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42" w:rsidRPr="00DA1D45" w:rsidRDefault="00DA1D45" w:rsidP="00DA1D45">
      <w:pPr>
        <w:pStyle w:val="statymopavad"/>
        <w:spacing w:line="240" w:lineRule="auto"/>
        <w:ind w:firstLine="0"/>
        <w:jc w:val="right"/>
        <w:rPr>
          <w:rFonts w:ascii="Times New Roman" w:hAnsi="Times New Roman"/>
          <w:b/>
          <w:sz w:val="22"/>
        </w:rPr>
      </w:pPr>
      <w:r w:rsidRPr="00DA1D45">
        <w:rPr>
          <w:rFonts w:ascii="Times New Roman" w:hAnsi="Times New Roman"/>
          <w:b/>
          <w:noProof/>
          <w:lang w:eastAsia="lt-LT"/>
        </w:rPr>
        <w:t>P</w:t>
      </w:r>
      <w:r w:rsidRPr="00DA1D45">
        <w:rPr>
          <w:rFonts w:ascii="Times New Roman" w:hAnsi="Times New Roman"/>
          <w:b/>
          <w:caps w:val="0"/>
          <w:noProof/>
          <w:lang w:eastAsia="lt-LT"/>
        </w:rPr>
        <w:t>rojektas</w:t>
      </w:r>
    </w:p>
    <w:p w:rsidR="009C1342" w:rsidRPr="006608C0" w:rsidRDefault="009C1342">
      <w:pPr>
        <w:pStyle w:val="statymopavad"/>
        <w:spacing w:line="240" w:lineRule="auto"/>
        <w:ind w:firstLine="0"/>
        <w:rPr>
          <w:rFonts w:ascii="Times New Roman" w:hAnsi="Times New Roman"/>
          <w:sz w:val="12"/>
          <w:szCs w:val="12"/>
        </w:rPr>
      </w:pPr>
    </w:p>
    <w:p w:rsidR="009C1342" w:rsidRDefault="00DA1D45">
      <w:pPr>
        <w:pStyle w:val="statymopavad"/>
        <w:spacing w:line="240" w:lineRule="auto"/>
        <w:ind w:firstLine="0"/>
        <w:rPr>
          <w:rFonts w:ascii="Times New Roman" w:hAnsi="Times New Roman"/>
          <w:b/>
          <w:bCs/>
        </w:rPr>
      </w:pPr>
      <w:r>
        <w:rPr>
          <w:rFonts w:ascii="Times New Roman" w:hAnsi="Times New Roman"/>
          <w:b/>
          <w:bCs/>
        </w:rPr>
        <w:t>LIETUVOS RESPUBLIKOS SEIMAS</w:t>
      </w:r>
    </w:p>
    <w:p w:rsidR="004E16B9" w:rsidRDefault="004E16B9">
      <w:pPr>
        <w:pStyle w:val="statymopavad"/>
        <w:spacing w:line="240" w:lineRule="auto"/>
        <w:ind w:firstLine="0"/>
        <w:rPr>
          <w:rFonts w:ascii="Times New Roman" w:hAnsi="Times New Roman"/>
          <w:b/>
        </w:rPr>
      </w:pPr>
    </w:p>
    <w:p w:rsidR="004E16B9" w:rsidRDefault="004E16B9">
      <w:pPr>
        <w:pStyle w:val="statymopavad"/>
        <w:spacing w:line="240" w:lineRule="auto"/>
        <w:ind w:firstLine="0"/>
        <w:rPr>
          <w:rFonts w:ascii="Times New Roman" w:hAnsi="Times New Roman"/>
          <w:b/>
        </w:rPr>
      </w:pPr>
    </w:p>
    <w:p w:rsidR="009764F4" w:rsidRDefault="0080630F">
      <w:pPr>
        <w:pStyle w:val="statymopavad"/>
        <w:spacing w:line="240" w:lineRule="auto"/>
        <w:ind w:firstLine="0"/>
        <w:rPr>
          <w:rFonts w:ascii="Times New Roman" w:hAnsi="Times New Roman"/>
          <w:b/>
          <w:bCs/>
        </w:rPr>
      </w:pPr>
      <w:r>
        <w:rPr>
          <w:rFonts w:ascii="Times New Roman" w:hAnsi="Times New Roman"/>
          <w:b/>
        </w:rPr>
        <w:t>REZOLIUCIJA</w:t>
      </w:r>
    </w:p>
    <w:p w:rsidR="00A02291" w:rsidRPr="00A02291" w:rsidRDefault="00A02291" w:rsidP="00A02291">
      <w:pPr>
        <w:pStyle w:val="statymopavad"/>
        <w:rPr>
          <w:rFonts w:ascii="Times New Roman" w:hAnsi="Times New Roman"/>
          <w:b/>
        </w:rPr>
      </w:pPr>
      <w:r w:rsidRPr="00A02291">
        <w:rPr>
          <w:rFonts w:ascii="Times New Roman" w:hAnsi="Times New Roman"/>
          <w:b/>
          <w:bCs/>
        </w:rPr>
        <w:t>DĖL TINKAMO IR VISUOTINIO PILIEČIŲ PARENGIMO GYNYBAI</w:t>
      </w:r>
    </w:p>
    <w:p w:rsidR="00A02291" w:rsidRPr="00A02291" w:rsidRDefault="00A02291" w:rsidP="00A02291">
      <w:pPr>
        <w:pStyle w:val="statymopavad"/>
        <w:rPr>
          <w:rFonts w:ascii="Times New Roman" w:hAnsi="Times New Roman"/>
          <w:b/>
        </w:rPr>
      </w:pPr>
      <w:r w:rsidRPr="00A02291">
        <w:rPr>
          <w:rFonts w:ascii="Times New Roman" w:hAnsi="Times New Roman"/>
          <w:b/>
        </w:rPr>
        <w:t> </w:t>
      </w:r>
    </w:p>
    <w:p w:rsidR="00833F95" w:rsidRPr="00833F95" w:rsidRDefault="00A02291" w:rsidP="00A02291">
      <w:pPr>
        <w:pStyle w:val="statymopavad"/>
        <w:spacing w:line="240" w:lineRule="auto"/>
        <w:rPr>
          <w:rFonts w:ascii="Times New Roman" w:hAnsi="Times New Roman"/>
          <w:b/>
        </w:rPr>
      </w:pPr>
      <w:r w:rsidRPr="00A02291">
        <w:rPr>
          <w:rFonts w:ascii="Times New Roman" w:hAnsi="Times New Roman"/>
          <w:b/>
          <w:lang w:val="en-US"/>
        </w:rPr>
        <w:br/>
      </w:r>
    </w:p>
    <w:p w:rsidR="006608C0" w:rsidRPr="002C20AE" w:rsidRDefault="00833F95" w:rsidP="00A02291">
      <w:pPr>
        <w:jc w:val="center"/>
        <w:rPr>
          <w:rFonts w:ascii="Times New Roman" w:hAnsi="Times New Roman"/>
          <w:sz w:val="22"/>
          <w:lang w:val="lt-LT"/>
        </w:rPr>
      </w:pPr>
      <w:proofErr w:type="gramStart"/>
      <w:r>
        <w:rPr>
          <w:rStyle w:val="Datametai"/>
          <w:rFonts w:ascii="Times New Roman" w:hAnsi="Times New Roman"/>
          <w:sz w:val="22"/>
        </w:rPr>
        <w:t>2016</w:t>
      </w:r>
      <w:r w:rsidR="00D916F4" w:rsidRPr="008430D6">
        <w:rPr>
          <w:rFonts w:ascii="Times New Roman" w:hAnsi="Times New Roman"/>
          <w:sz w:val="22"/>
          <w:lang w:val="lt-LT"/>
        </w:rPr>
        <w:t xml:space="preserve"> m. </w:t>
      </w:r>
      <w:r w:rsidR="006608C0">
        <w:rPr>
          <w:rStyle w:val="Datamnuo"/>
          <w:rFonts w:ascii="Times New Roman" w:hAnsi="Times New Roman"/>
          <w:sz w:val="22"/>
        </w:rPr>
        <w:fldChar w:fldCharType="begin">
          <w:ffData>
            <w:name w:val="data_menuo"/>
            <w:enabled/>
            <w:calcOnExit w:val="0"/>
            <w:textInput>
              <w:maxLength w:val="9"/>
              <w:format w:val="Mažosios raidės"/>
            </w:textInput>
          </w:ffData>
        </w:fldChar>
      </w:r>
      <w:bookmarkStart w:id="0" w:name="data_menuo"/>
      <w:r w:rsidR="006608C0">
        <w:rPr>
          <w:rStyle w:val="Datamnuo"/>
          <w:rFonts w:ascii="Times New Roman" w:hAnsi="Times New Roman"/>
          <w:sz w:val="22"/>
        </w:rPr>
        <w:instrText xml:space="preserve"> FORMTEXT </w:instrText>
      </w:r>
      <w:r w:rsidR="006608C0">
        <w:rPr>
          <w:rStyle w:val="Datamnuo"/>
          <w:rFonts w:ascii="Times New Roman" w:hAnsi="Times New Roman"/>
          <w:sz w:val="22"/>
        </w:rPr>
      </w:r>
      <w:r w:rsidR="006608C0">
        <w:rPr>
          <w:rStyle w:val="Datamnuo"/>
          <w:rFonts w:ascii="Times New Roman" w:hAnsi="Times New Roman"/>
          <w:sz w:val="22"/>
        </w:rPr>
        <w:fldChar w:fldCharType="separate"/>
      </w:r>
      <w:r w:rsidR="006608C0">
        <w:rPr>
          <w:rStyle w:val="Datamnuo"/>
          <w:rFonts w:ascii="Times New Roman" w:hAnsi="Times New Roman"/>
          <w:noProof/>
          <w:sz w:val="22"/>
        </w:rPr>
        <w:t> </w:t>
      </w:r>
      <w:r w:rsidR="006608C0">
        <w:rPr>
          <w:rStyle w:val="Datamnuo"/>
          <w:rFonts w:ascii="Times New Roman" w:hAnsi="Times New Roman"/>
          <w:noProof/>
          <w:sz w:val="22"/>
        </w:rPr>
        <w:t> </w:t>
      </w:r>
      <w:r w:rsidR="006608C0">
        <w:rPr>
          <w:rStyle w:val="Datamnuo"/>
          <w:rFonts w:ascii="Times New Roman" w:hAnsi="Times New Roman"/>
          <w:noProof/>
          <w:sz w:val="22"/>
        </w:rPr>
        <w:t> </w:t>
      </w:r>
      <w:r w:rsidR="006608C0">
        <w:rPr>
          <w:rStyle w:val="Datamnuo"/>
          <w:rFonts w:ascii="Times New Roman" w:hAnsi="Times New Roman"/>
          <w:noProof/>
          <w:sz w:val="22"/>
        </w:rPr>
        <w:t> </w:t>
      </w:r>
      <w:r w:rsidR="006608C0">
        <w:rPr>
          <w:rStyle w:val="Datamnuo"/>
          <w:rFonts w:ascii="Times New Roman" w:hAnsi="Times New Roman"/>
          <w:noProof/>
          <w:sz w:val="22"/>
        </w:rPr>
        <w:t> </w:t>
      </w:r>
      <w:r w:rsidR="006608C0">
        <w:rPr>
          <w:rStyle w:val="Datamnuo"/>
          <w:rFonts w:ascii="Times New Roman" w:hAnsi="Times New Roman"/>
          <w:sz w:val="22"/>
        </w:rPr>
        <w:fldChar w:fldCharType="end"/>
      </w:r>
      <w:bookmarkEnd w:id="0"/>
      <w:r w:rsidR="00D916F4" w:rsidRPr="008430D6">
        <w:rPr>
          <w:rFonts w:ascii="Times New Roman" w:hAnsi="Times New Roman"/>
          <w:sz w:val="22"/>
          <w:lang w:val="lt-LT"/>
        </w:rPr>
        <w:t xml:space="preserve"> </w:t>
      </w:r>
      <w:r w:rsidR="006608C0">
        <w:rPr>
          <w:rStyle w:val="Datadiena"/>
          <w:rFonts w:ascii="Times New Roman" w:hAnsi="Times New Roman"/>
          <w:sz w:val="22"/>
        </w:rPr>
        <w:fldChar w:fldCharType="begin">
          <w:ffData>
            <w:name w:val="data_diena"/>
            <w:enabled/>
            <w:calcOnExit w:val="0"/>
            <w:textInput>
              <w:maxLength w:val="2"/>
            </w:textInput>
          </w:ffData>
        </w:fldChar>
      </w:r>
      <w:bookmarkStart w:id="1" w:name="data_diena"/>
      <w:r w:rsidR="006608C0">
        <w:rPr>
          <w:rStyle w:val="Datadiena"/>
          <w:rFonts w:ascii="Times New Roman" w:hAnsi="Times New Roman"/>
          <w:sz w:val="22"/>
        </w:rPr>
        <w:instrText xml:space="preserve"> FORMTEXT </w:instrText>
      </w:r>
      <w:r w:rsidR="006608C0">
        <w:rPr>
          <w:rStyle w:val="Datadiena"/>
          <w:rFonts w:ascii="Times New Roman" w:hAnsi="Times New Roman"/>
          <w:sz w:val="22"/>
        </w:rPr>
      </w:r>
      <w:r w:rsidR="006608C0">
        <w:rPr>
          <w:rStyle w:val="Datadiena"/>
          <w:rFonts w:ascii="Times New Roman" w:hAnsi="Times New Roman"/>
          <w:sz w:val="22"/>
        </w:rPr>
        <w:fldChar w:fldCharType="separate"/>
      </w:r>
      <w:r w:rsidR="006608C0">
        <w:rPr>
          <w:rStyle w:val="Datadiena"/>
          <w:rFonts w:ascii="Times New Roman" w:hAnsi="Times New Roman"/>
          <w:noProof/>
          <w:sz w:val="22"/>
        </w:rPr>
        <w:t> </w:t>
      </w:r>
      <w:r w:rsidR="006608C0">
        <w:rPr>
          <w:rStyle w:val="Datadiena"/>
          <w:rFonts w:ascii="Times New Roman" w:hAnsi="Times New Roman"/>
          <w:noProof/>
          <w:sz w:val="22"/>
        </w:rPr>
        <w:t> </w:t>
      </w:r>
      <w:r w:rsidR="006608C0">
        <w:rPr>
          <w:rStyle w:val="Datadiena"/>
          <w:rFonts w:ascii="Times New Roman" w:hAnsi="Times New Roman"/>
          <w:sz w:val="22"/>
        </w:rPr>
        <w:fldChar w:fldCharType="end"/>
      </w:r>
      <w:bookmarkEnd w:id="1"/>
      <w:r w:rsidR="00D916F4" w:rsidRPr="008430D6">
        <w:rPr>
          <w:rFonts w:ascii="Times New Roman" w:hAnsi="Times New Roman"/>
          <w:sz w:val="22"/>
          <w:lang w:val="lt-LT"/>
        </w:rPr>
        <w:t xml:space="preserve"> d. Nr.</w:t>
      </w:r>
      <w:proofErr w:type="gramEnd"/>
      <w:r w:rsidR="00D916F4" w:rsidRPr="008430D6">
        <w:rPr>
          <w:rFonts w:ascii="Times New Roman" w:hAnsi="Times New Roman"/>
          <w:sz w:val="22"/>
          <w:lang w:val="lt-LT"/>
        </w:rPr>
        <w:t xml:space="preserve"> </w:t>
      </w:r>
      <w:r w:rsidR="006608C0">
        <w:rPr>
          <w:rStyle w:val="statymoNr"/>
          <w:rFonts w:ascii="Times New Roman" w:hAnsi="Times New Roman"/>
          <w:sz w:val="22"/>
        </w:rPr>
        <w:fldChar w:fldCharType="begin">
          <w:ffData>
            <w:name w:val="dok_nr"/>
            <w:enabled/>
            <w:calcOnExit w:val="0"/>
            <w:textInput/>
          </w:ffData>
        </w:fldChar>
      </w:r>
      <w:bookmarkStart w:id="2" w:name="dok_nr"/>
      <w:r w:rsidR="006608C0" w:rsidRPr="002C20AE">
        <w:rPr>
          <w:rStyle w:val="statymoNr"/>
          <w:rFonts w:ascii="Times New Roman" w:hAnsi="Times New Roman"/>
          <w:sz w:val="22"/>
          <w:lang w:val="lt-LT"/>
        </w:rPr>
        <w:instrText xml:space="preserve"> FORMTEXT </w:instrText>
      </w:r>
      <w:r w:rsidR="006608C0">
        <w:rPr>
          <w:rStyle w:val="statymoNr"/>
          <w:rFonts w:ascii="Times New Roman" w:hAnsi="Times New Roman"/>
          <w:sz w:val="22"/>
        </w:rPr>
      </w:r>
      <w:r w:rsidR="006608C0">
        <w:rPr>
          <w:rStyle w:val="statymoNr"/>
          <w:rFonts w:ascii="Times New Roman" w:hAnsi="Times New Roman"/>
          <w:sz w:val="22"/>
        </w:rPr>
        <w:fldChar w:fldCharType="separate"/>
      </w:r>
      <w:r w:rsidR="006608C0">
        <w:rPr>
          <w:rStyle w:val="statymoNr"/>
          <w:rFonts w:ascii="Times New Roman" w:hAnsi="Times New Roman"/>
          <w:noProof/>
          <w:sz w:val="22"/>
        </w:rPr>
        <w:t> </w:t>
      </w:r>
      <w:r w:rsidR="006608C0">
        <w:rPr>
          <w:rStyle w:val="statymoNr"/>
          <w:rFonts w:ascii="Times New Roman" w:hAnsi="Times New Roman"/>
          <w:noProof/>
          <w:sz w:val="22"/>
        </w:rPr>
        <w:t> </w:t>
      </w:r>
      <w:r w:rsidR="006608C0">
        <w:rPr>
          <w:rStyle w:val="statymoNr"/>
          <w:rFonts w:ascii="Times New Roman" w:hAnsi="Times New Roman"/>
          <w:noProof/>
          <w:sz w:val="22"/>
        </w:rPr>
        <w:t> </w:t>
      </w:r>
      <w:r w:rsidR="006608C0">
        <w:rPr>
          <w:rStyle w:val="statymoNr"/>
          <w:rFonts w:ascii="Times New Roman" w:hAnsi="Times New Roman"/>
          <w:noProof/>
          <w:sz w:val="22"/>
        </w:rPr>
        <w:t> </w:t>
      </w:r>
      <w:r w:rsidR="006608C0">
        <w:rPr>
          <w:rStyle w:val="statymoNr"/>
          <w:rFonts w:ascii="Times New Roman" w:hAnsi="Times New Roman"/>
          <w:noProof/>
          <w:sz w:val="22"/>
        </w:rPr>
        <w:t> </w:t>
      </w:r>
      <w:r w:rsidR="006608C0">
        <w:rPr>
          <w:rStyle w:val="statymoNr"/>
          <w:rFonts w:ascii="Times New Roman" w:hAnsi="Times New Roman"/>
          <w:sz w:val="22"/>
        </w:rPr>
        <w:fldChar w:fldCharType="end"/>
      </w:r>
      <w:bookmarkEnd w:id="2"/>
    </w:p>
    <w:p w:rsidR="009C1342" w:rsidRPr="002C20AE" w:rsidRDefault="00D916F4" w:rsidP="007041AC">
      <w:pPr>
        <w:jc w:val="center"/>
        <w:rPr>
          <w:rFonts w:ascii="Times New Roman" w:hAnsi="Times New Roman"/>
          <w:sz w:val="22"/>
          <w:lang w:val="lt-LT"/>
        </w:rPr>
      </w:pPr>
      <w:r w:rsidRPr="002C20AE">
        <w:rPr>
          <w:rFonts w:ascii="Times New Roman" w:hAnsi="Times New Roman"/>
          <w:sz w:val="22"/>
          <w:lang w:val="lt-LT"/>
        </w:rPr>
        <w:t>Vilnius</w:t>
      </w:r>
    </w:p>
    <w:p w:rsidR="007041AC" w:rsidRPr="002C20AE" w:rsidRDefault="007041AC" w:rsidP="007041AC">
      <w:pPr>
        <w:jc w:val="center"/>
        <w:rPr>
          <w:rFonts w:ascii="Times New Roman" w:hAnsi="Times New Roman"/>
          <w:sz w:val="22"/>
          <w:lang w:val="lt-LT"/>
        </w:rPr>
      </w:pPr>
    </w:p>
    <w:p w:rsidR="006608C0" w:rsidRPr="00013870" w:rsidRDefault="006608C0" w:rsidP="00FD663F">
      <w:pPr>
        <w:spacing w:line="360" w:lineRule="auto"/>
        <w:ind w:firstLine="720"/>
        <w:jc w:val="both"/>
        <w:rPr>
          <w:rFonts w:ascii="Times New Roman" w:hAnsi="Times New Roman"/>
          <w:sz w:val="16"/>
          <w:szCs w:val="16"/>
          <w:lang w:val="lt-LT"/>
        </w:rPr>
      </w:pPr>
    </w:p>
    <w:p w:rsidR="007041AC" w:rsidRDefault="007041AC" w:rsidP="00FD663F">
      <w:pPr>
        <w:spacing w:line="360" w:lineRule="auto"/>
        <w:ind w:firstLine="720"/>
        <w:jc w:val="both"/>
        <w:rPr>
          <w:rFonts w:ascii="Times New Roman" w:hAnsi="Times New Roman"/>
          <w:lang w:val="lt-LT"/>
        </w:rPr>
        <w:sectPr w:rsidR="007041AC" w:rsidSect="00FD663F">
          <w:headerReference w:type="even" r:id="rId7"/>
          <w:headerReference w:type="default" r:id="rId8"/>
          <w:footerReference w:type="even" r:id="rId9"/>
          <w:footerReference w:type="default" r:id="rId10"/>
          <w:type w:val="continuous"/>
          <w:pgSz w:w="11907" w:h="16840" w:code="9"/>
          <w:pgMar w:top="1134" w:right="851" w:bottom="1134" w:left="1701" w:header="706" w:footer="706" w:gutter="0"/>
          <w:cols w:space="1296"/>
          <w:titlePg/>
        </w:sectPr>
      </w:pPr>
    </w:p>
    <w:p w:rsidR="00833F95" w:rsidRPr="00833F95" w:rsidRDefault="00833F95" w:rsidP="00B13553">
      <w:pPr>
        <w:spacing w:line="360" w:lineRule="auto"/>
        <w:rPr>
          <w:rFonts w:ascii="Times New Roman" w:hAnsi="Times New Roman"/>
          <w:lang w:val="lt-LT"/>
        </w:rPr>
      </w:pPr>
      <w:r w:rsidRPr="00833F95">
        <w:rPr>
          <w:rFonts w:ascii="Times New Roman" w:hAnsi="Times New Roman"/>
          <w:lang w:val="lt-LT"/>
        </w:rPr>
        <w:lastRenderedPageBreak/>
        <w:t>Lietuvos Respublikos Seimas,</w:t>
      </w:r>
    </w:p>
    <w:p w:rsidR="00833F95" w:rsidRPr="00833F95" w:rsidRDefault="00833F95" w:rsidP="00B13553">
      <w:pPr>
        <w:spacing w:line="360" w:lineRule="auto"/>
        <w:ind w:firstLine="720"/>
        <w:rPr>
          <w:rFonts w:ascii="Times New Roman" w:hAnsi="Times New Roman"/>
          <w:lang w:val="lt-LT"/>
        </w:rPr>
      </w:pPr>
      <w:r w:rsidRPr="00833F95">
        <w:rPr>
          <w:rFonts w:ascii="Times New Roman" w:hAnsi="Times New Roman"/>
          <w:b/>
          <w:i/>
          <w:lang w:val="lt-LT"/>
        </w:rPr>
        <w:t>vadovaudamasis</w:t>
      </w:r>
      <w:r w:rsidRPr="00833F95">
        <w:rPr>
          <w:rFonts w:ascii="Times New Roman" w:hAnsi="Times New Roman"/>
          <w:lang w:val="lt-LT"/>
        </w:rPr>
        <w:t xml:space="preserve"> Lietuvos Respublikos Konstitucijos 3 straipsnio antrojoje dalyje įtvirtinta nuostata dėl Tautos bei kiekvieno piliečio teisės "priešintis bet kam, kas prievarta kėsinasi į Lietuvos valstybės nepriklausomybę, teritorijos vientisumą, konstitucinę santvarką"</w:t>
      </w:r>
      <w:r w:rsidR="00FC7534">
        <w:rPr>
          <w:rFonts w:ascii="Times New Roman" w:hAnsi="Times New Roman"/>
          <w:lang w:val="lt-LT"/>
        </w:rPr>
        <w:t>,</w:t>
      </w:r>
    </w:p>
    <w:p w:rsidR="00833F95" w:rsidRPr="00833F95" w:rsidRDefault="00833F95" w:rsidP="00B13553">
      <w:pPr>
        <w:spacing w:line="360" w:lineRule="auto"/>
        <w:ind w:firstLine="720"/>
        <w:rPr>
          <w:rFonts w:ascii="Times New Roman" w:hAnsi="Times New Roman"/>
          <w:lang w:val="lt-LT"/>
        </w:rPr>
      </w:pPr>
      <w:r w:rsidRPr="00833F95">
        <w:rPr>
          <w:rFonts w:ascii="Times New Roman" w:hAnsi="Times New Roman"/>
          <w:lang w:val="lt-LT"/>
        </w:rPr>
        <w:t>139 straipsnio antrosios dalies nuostata "Įstatymo nustatyta tvarka Lietuvos Respublikos piliečiai privalo atlikti karo ar alternatyviąją krašto apsaugos tarnybą"</w:t>
      </w:r>
      <w:r w:rsidR="0050027D">
        <w:rPr>
          <w:rFonts w:ascii="Times New Roman" w:hAnsi="Times New Roman"/>
          <w:lang w:val="lt-LT"/>
        </w:rPr>
        <w:t>;</w:t>
      </w:r>
    </w:p>
    <w:p w:rsidR="00833F95" w:rsidRPr="00833F95" w:rsidRDefault="00833F95" w:rsidP="00B13553">
      <w:pPr>
        <w:spacing w:line="360" w:lineRule="auto"/>
        <w:ind w:firstLine="720"/>
        <w:rPr>
          <w:rFonts w:ascii="Times New Roman" w:hAnsi="Times New Roman"/>
          <w:lang w:val="lt-LT"/>
        </w:rPr>
      </w:pPr>
      <w:r w:rsidRPr="00833F95">
        <w:rPr>
          <w:rFonts w:ascii="Times New Roman" w:hAnsi="Times New Roman"/>
          <w:lang w:val="lt-LT"/>
        </w:rPr>
        <w:t>Nacionalinio saugumo pagrindų įstatymo 2 straipsnio nuostata "Lietuvos nacionalinį saugumą užtikrina Lietuvos Respublikos piliečiai [...]";</w:t>
      </w:r>
    </w:p>
    <w:p w:rsidR="00833F95" w:rsidRPr="00833F95" w:rsidRDefault="00833F95" w:rsidP="00B13553">
      <w:pPr>
        <w:spacing w:line="360" w:lineRule="auto"/>
        <w:ind w:firstLine="720"/>
        <w:rPr>
          <w:rFonts w:ascii="Times New Roman" w:hAnsi="Times New Roman"/>
          <w:lang w:val="lt-LT"/>
        </w:rPr>
      </w:pPr>
      <w:r w:rsidRPr="00833F95">
        <w:rPr>
          <w:rFonts w:ascii="Times New Roman" w:hAnsi="Times New Roman"/>
          <w:lang w:val="lt-LT"/>
        </w:rPr>
        <w:t>2012 metų Nacionalinio saugumo strategijos 15.5 straipsniu "</w:t>
      </w:r>
      <w:r w:rsidRPr="00833F95">
        <w:rPr>
          <w:rFonts w:ascii="Times New Roman" w:hAnsi="Times New Roman"/>
          <w:bCs/>
          <w:lang w:val="lt-LT"/>
        </w:rPr>
        <w:t>Narystė NATO suteikia Lietuvos Respublikai patikimas kolektyvinės gynybos garantijas, tačiau neatleidžia nuo atsakomybės savarankiškai ir bendradarbiaujant su sąjungininkais rengtis krašto gynybai";</w:t>
      </w:r>
    </w:p>
    <w:p w:rsidR="00833F95" w:rsidRPr="00833F95" w:rsidRDefault="00833F95" w:rsidP="00B13553">
      <w:pPr>
        <w:spacing w:line="360" w:lineRule="auto"/>
        <w:ind w:firstLine="720"/>
        <w:rPr>
          <w:rFonts w:ascii="Times New Roman" w:hAnsi="Times New Roman"/>
          <w:lang w:val="lt-LT"/>
        </w:rPr>
      </w:pPr>
      <w:r w:rsidRPr="00833F95">
        <w:rPr>
          <w:rFonts w:ascii="Times New Roman" w:hAnsi="Times New Roman"/>
          <w:lang w:val="lt-LT"/>
        </w:rPr>
        <w:t>Konstitucinio Teismo 2009 metų rugsėjo 24 d. nu</w:t>
      </w:r>
      <w:r w:rsidR="00EF0437">
        <w:rPr>
          <w:rFonts w:ascii="Times New Roman" w:hAnsi="Times New Roman"/>
          <w:lang w:val="lt-LT"/>
        </w:rPr>
        <w:t>tarime pabrėžta  "[...] būtinybė</w:t>
      </w:r>
      <w:r w:rsidRPr="00833F95">
        <w:rPr>
          <w:rFonts w:ascii="Times New Roman" w:hAnsi="Times New Roman"/>
          <w:lang w:val="lt-LT"/>
        </w:rPr>
        <w:t xml:space="preserve"> tinkamai parengti piliečius šalies gynybai, </w:t>
      </w:r>
      <w:proofErr w:type="spellStart"/>
      <w:r w:rsidRPr="00833F95">
        <w:rPr>
          <w:rFonts w:ascii="Times New Roman" w:hAnsi="Times New Roman"/>
          <w:lang w:val="lt-LT"/>
        </w:rPr>
        <w:t>inter</w:t>
      </w:r>
      <w:proofErr w:type="spellEnd"/>
      <w:r w:rsidRPr="00833F95">
        <w:rPr>
          <w:rFonts w:ascii="Times New Roman" w:hAnsi="Times New Roman"/>
          <w:lang w:val="lt-LT"/>
        </w:rPr>
        <w:t xml:space="preserve"> </w:t>
      </w:r>
      <w:proofErr w:type="spellStart"/>
      <w:r w:rsidRPr="00833F95">
        <w:rPr>
          <w:rFonts w:ascii="Times New Roman" w:hAnsi="Times New Roman"/>
          <w:lang w:val="lt-LT"/>
        </w:rPr>
        <w:t>alia</w:t>
      </w:r>
      <w:proofErr w:type="spellEnd"/>
      <w:r w:rsidRPr="00833F95">
        <w:rPr>
          <w:rFonts w:ascii="Times New Roman" w:hAnsi="Times New Roman"/>
          <w:lang w:val="lt-LT"/>
        </w:rPr>
        <w:t xml:space="preserve"> privalomajai karo tarn</w:t>
      </w:r>
      <w:r w:rsidR="00B13553">
        <w:rPr>
          <w:rFonts w:ascii="Times New Roman" w:hAnsi="Times New Roman"/>
          <w:lang w:val="lt-LT"/>
        </w:rPr>
        <w:t xml:space="preserve">ybai mobilizacijos atveju [...], </w:t>
      </w:r>
      <w:r w:rsidR="00B13553" w:rsidRPr="0050027D">
        <w:rPr>
          <w:rFonts w:ascii="Times New Roman" w:hAnsi="Times New Roman"/>
          <w:lang w:val="lt-LT"/>
        </w:rPr>
        <w:t>tame pačiam</w:t>
      </w:r>
      <w:r w:rsidR="0050027D" w:rsidRPr="0050027D">
        <w:rPr>
          <w:rFonts w:ascii="Times New Roman" w:hAnsi="Times New Roman"/>
          <w:lang w:val="lt-LT"/>
        </w:rPr>
        <w:t>e</w:t>
      </w:r>
      <w:r w:rsidR="00B13553" w:rsidRPr="0050027D">
        <w:rPr>
          <w:rFonts w:ascii="Times New Roman" w:hAnsi="Times New Roman"/>
          <w:lang w:val="lt-LT"/>
        </w:rPr>
        <w:t xml:space="preserve"> nutarime įstatymo leidėjas įpareigojamas </w:t>
      </w:r>
      <w:r w:rsidR="00B13553" w:rsidRPr="0050027D">
        <w:rPr>
          <w:rFonts w:ascii="Times New Roman" w:hAnsi="Times New Roman"/>
        </w:rPr>
        <w:t>“</w:t>
      </w:r>
      <w:r w:rsidR="0050027D" w:rsidRPr="0050027D">
        <w:rPr>
          <w:rFonts w:ascii="Times New Roman" w:hAnsi="Times New Roman"/>
        </w:rPr>
        <w:t xml:space="preserve">[…] </w:t>
      </w:r>
      <w:proofErr w:type="spellStart"/>
      <w:r w:rsidR="00B13553" w:rsidRPr="0050027D">
        <w:rPr>
          <w:rFonts w:ascii="Times New Roman" w:hAnsi="Times New Roman"/>
        </w:rPr>
        <w:t>nustatyti</w:t>
      </w:r>
      <w:proofErr w:type="spellEnd"/>
      <w:r w:rsidR="00B13553" w:rsidRPr="0050027D">
        <w:rPr>
          <w:rFonts w:ascii="Times New Roman" w:hAnsi="Times New Roman"/>
        </w:rPr>
        <w:t xml:space="preserve"> </w:t>
      </w:r>
      <w:proofErr w:type="spellStart"/>
      <w:r w:rsidR="00B13553" w:rsidRPr="0050027D">
        <w:rPr>
          <w:rFonts w:ascii="Times New Roman" w:hAnsi="Times New Roman"/>
        </w:rPr>
        <w:t>ir</w:t>
      </w:r>
      <w:proofErr w:type="spellEnd"/>
      <w:r w:rsidR="00B13553" w:rsidRPr="0050027D">
        <w:rPr>
          <w:rFonts w:ascii="Times New Roman" w:hAnsi="Times New Roman"/>
        </w:rPr>
        <w:t xml:space="preserve"> </w:t>
      </w:r>
      <w:proofErr w:type="spellStart"/>
      <w:r w:rsidR="00B13553" w:rsidRPr="0050027D">
        <w:rPr>
          <w:rFonts w:ascii="Times New Roman" w:hAnsi="Times New Roman"/>
        </w:rPr>
        <w:t>tokį</w:t>
      </w:r>
      <w:proofErr w:type="spellEnd"/>
      <w:r w:rsidR="00B13553" w:rsidRPr="0050027D">
        <w:rPr>
          <w:rFonts w:ascii="Times New Roman" w:hAnsi="Times New Roman"/>
        </w:rPr>
        <w:t xml:space="preserve"> </w:t>
      </w:r>
      <w:proofErr w:type="spellStart"/>
      <w:r w:rsidR="00B13553" w:rsidRPr="0050027D">
        <w:rPr>
          <w:rFonts w:ascii="Times New Roman" w:hAnsi="Times New Roman"/>
        </w:rPr>
        <w:t>teisinį</w:t>
      </w:r>
      <w:proofErr w:type="spellEnd"/>
      <w:r w:rsidR="00B13553" w:rsidRPr="0050027D">
        <w:rPr>
          <w:rFonts w:ascii="Times New Roman" w:hAnsi="Times New Roman"/>
        </w:rPr>
        <w:t xml:space="preserve"> </w:t>
      </w:r>
      <w:proofErr w:type="spellStart"/>
      <w:r w:rsidR="00B13553" w:rsidRPr="0050027D">
        <w:rPr>
          <w:rFonts w:ascii="Times New Roman" w:hAnsi="Times New Roman"/>
        </w:rPr>
        <w:t>reguliavimą</w:t>
      </w:r>
      <w:proofErr w:type="spellEnd"/>
      <w:r w:rsidR="00B13553" w:rsidRPr="0050027D">
        <w:rPr>
          <w:rFonts w:ascii="Times New Roman" w:hAnsi="Times New Roman"/>
        </w:rPr>
        <w:t xml:space="preserve">, </w:t>
      </w:r>
      <w:proofErr w:type="spellStart"/>
      <w:r w:rsidR="00B13553" w:rsidRPr="0050027D">
        <w:rPr>
          <w:rFonts w:ascii="Times New Roman" w:hAnsi="Times New Roman"/>
        </w:rPr>
        <w:t>kuriuo</w:t>
      </w:r>
      <w:proofErr w:type="spellEnd"/>
      <w:r w:rsidR="00B13553" w:rsidRPr="0050027D">
        <w:rPr>
          <w:rFonts w:ascii="Times New Roman" w:hAnsi="Times New Roman"/>
        </w:rPr>
        <w:t xml:space="preserve"> </w:t>
      </w:r>
      <w:proofErr w:type="spellStart"/>
      <w:r w:rsidR="00B13553" w:rsidRPr="0050027D">
        <w:rPr>
          <w:rFonts w:ascii="Times New Roman" w:hAnsi="Times New Roman"/>
        </w:rPr>
        <w:t>būtų</w:t>
      </w:r>
      <w:proofErr w:type="spellEnd"/>
      <w:r w:rsidR="00B13553" w:rsidRPr="0050027D">
        <w:rPr>
          <w:rFonts w:ascii="Times New Roman" w:hAnsi="Times New Roman"/>
        </w:rPr>
        <w:t xml:space="preserve"> </w:t>
      </w:r>
      <w:proofErr w:type="spellStart"/>
      <w:r w:rsidR="00B13553" w:rsidRPr="0050027D">
        <w:rPr>
          <w:rFonts w:ascii="Times New Roman" w:hAnsi="Times New Roman"/>
        </w:rPr>
        <w:t>sudarytos</w:t>
      </w:r>
      <w:proofErr w:type="spellEnd"/>
      <w:r w:rsidR="00B13553" w:rsidRPr="0050027D">
        <w:rPr>
          <w:rFonts w:ascii="Times New Roman" w:hAnsi="Times New Roman"/>
        </w:rPr>
        <w:t xml:space="preserve"> </w:t>
      </w:r>
      <w:proofErr w:type="spellStart"/>
      <w:r w:rsidR="00B13553" w:rsidRPr="0050027D">
        <w:rPr>
          <w:rFonts w:ascii="Times New Roman" w:hAnsi="Times New Roman"/>
        </w:rPr>
        <w:t>teisinės</w:t>
      </w:r>
      <w:proofErr w:type="spellEnd"/>
      <w:r w:rsidR="00B13553" w:rsidRPr="0050027D">
        <w:rPr>
          <w:rFonts w:ascii="Times New Roman" w:hAnsi="Times New Roman"/>
        </w:rPr>
        <w:t xml:space="preserve"> </w:t>
      </w:r>
      <w:proofErr w:type="spellStart"/>
      <w:r w:rsidR="00B13553" w:rsidRPr="0050027D">
        <w:rPr>
          <w:rFonts w:ascii="Times New Roman" w:hAnsi="Times New Roman"/>
        </w:rPr>
        <w:t>prielaidos</w:t>
      </w:r>
      <w:proofErr w:type="spellEnd"/>
      <w:r w:rsidR="00B13553" w:rsidRPr="0050027D">
        <w:rPr>
          <w:rFonts w:ascii="Times New Roman" w:hAnsi="Times New Roman"/>
        </w:rPr>
        <w:t xml:space="preserve"> </w:t>
      </w:r>
      <w:proofErr w:type="spellStart"/>
      <w:r w:rsidR="00B13553" w:rsidRPr="0050027D">
        <w:rPr>
          <w:rFonts w:ascii="Times New Roman" w:hAnsi="Times New Roman"/>
        </w:rPr>
        <w:t>piliečius</w:t>
      </w:r>
      <w:proofErr w:type="spellEnd"/>
      <w:r w:rsidR="00B13553" w:rsidRPr="0050027D">
        <w:rPr>
          <w:rFonts w:ascii="Times New Roman" w:hAnsi="Times New Roman"/>
        </w:rPr>
        <w:t xml:space="preserve"> </w:t>
      </w:r>
      <w:proofErr w:type="spellStart"/>
      <w:r w:rsidR="00B13553" w:rsidRPr="0050027D">
        <w:rPr>
          <w:rFonts w:ascii="Times New Roman" w:hAnsi="Times New Roman"/>
        </w:rPr>
        <w:t>iš</w:t>
      </w:r>
      <w:proofErr w:type="spellEnd"/>
      <w:r w:rsidR="00B13553" w:rsidRPr="0050027D">
        <w:rPr>
          <w:rFonts w:ascii="Times New Roman" w:hAnsi="Times New Roman"/>
        </w:rPr>
        <w:t xml:space="preserve"> </w:t>
      </w:r>
      <w:proofErr w:type="spellStart"/>
      <w:r w:rsidR="00B13553" w:rsidRPr="0050027D">
        <w:rPr>
          <w:rFonts w:ascii="Times New Roman" w:hAnsi="Times New Roman"/>
        </w:rPr>
        <w:t>anksto</w:t>
      </w:r>
      <w:proofErr w:type="spellEnd"/>
      <w:r w:rsidR="00B13553" w:rsidRPr="0050027D">
        <w:rPr>
          <w:rFonts w:ascii="Times New Roman" w:hAnsi="Times New Roman"/>
        </w:rPr>
        <w:t xml:space="preserve"> </w:t>
      </w:r>
      <w:proofErr w:type="spellStart"/>
      <w:r w:rsidR="00B13553" w:rsidRPr="0050027D">
        <w:rPr>
          <w:rFonts w:ascii="Times New Roman" w:hAnsi="Times New Roman"/>
        </w:rPr>
        <w:t>tinkamai</w:t>
      </w:r>
      <w:proofErr w:type="spellEnd"/>
      <w:r w:rsidR="00B13553" w:rsidRPr="0050027D">
        <w:rPr>
          <w:rFonts w:ascii="Times New Roman" w:hAnsi="Times New Roman"/>
        </w:rPr>
        <w:t xml:space="preserve"> </w:t>
      </w:r>
      <w:proofErr w:type="spellStart"/>
      <w:r w:rsidR="00B13553" w:rsidRPr="0050027D">
        <w:rPr>
          <w:rFonts w:ascii="Times New Roman" w:hAnsi="Times New Roman"/>
        </w:rPr>
        <w:t>parengti</w:t>
      </w:r>
      <w:proofErr w:type="spellEnd"/>
      <w:r w:rsidR="00B13553" w:rsidRPr="0050027D">
        <w:rPr>
          <w:rFonts w:ascii="Times New Roman" w:hAnsi="Times New Roman"/>
        </w:rPr>
        <w:t xml:space="preserve"> tam, </w:t>
      </w:r>
      <w:proofErr w:type="spellStart"/>
      <w:r w:rsidR="00B13553" w:rsidRPr="0050027D">
        <w:rPr>
          <w:rFonts w:ascii="Times New Roman" w:hAnsi="Times New Roman"/>
        </w:rPr>
        <w:t>kad</w:t>
      </w:r>
      <w:proofErr w:type="spellEnd"/>
      <w:r w:rsidR="00B13553" w:rsidRPr="0050027D">
        <w:rPr>
          <w:rFonts w:ascii="Times New Roman" w:hAnsi="Times New Roman"/>
        </w:rPr>
        <w:t xml:space="preserve"> </w:t>
      </w:r>
      <w:proofErr w:type="spellStart"/>
      <w:r w:rsidR="00B13553" w:rsidRPr="0050027D">
        <w:rPr>
          <w:rFonts w:ascii="Times New Roman" w:hAnsi="Times New Roman"/>
        </w:rPr>
        <w:t>paskelbus</w:t>
      </w:r>
      <w:proofErr w:type="spellEnd"/>
      <w:r w:rsidR="00B13553" w:rsidRPr="0050027D">
        <w:rPr>
          <w:rFonts w:ascii="Times New Roman" w:hAnsi="Times New Roman"/>
        </w:rPr>
        <w:t xml:space="preserve"> </w:t>
      </w:r>
      <w:proofErr w:type="spellStart"/>
      <w:r w:rsidR="00B13553" w:rsidRPr="0050027D">
        <w:rPr>
          <w:rFonts w:ascii="Times New Roman" w:hAnsi="Times New Roman"/>
        </w:rPr>
        <w:t>mobilizaciją</w:t>
      </w:r>
      <w:proofErr w:type="spellEnd"/>
      <w:r w:rsidR="00B13553" w:rsidRPr="0050027D">
        <w:rPr>
          <w:rFonts w:ascii="Times New Roman" w:hAnsi="Times New Roman"/>
        </w:rPr>
        <w:t xml:space="preserve"> </w:t>
      </w:r>
      <w:proofErr w:type="spellStart"/>
      <w:r w:rsidR="00B13553" w:rsidRPr="0050027D">
        <w:rPr>
          <w:rFonts w:ascii="Times New Roman" w:hAnsi="Times New Roman"/>
        </w:rPr>
        <w:t>jie</w:t>
      </w:r>
      <w:proofErr w:type="spellEnd"/>
      <w:r w:rsidR="00B13553" w:rsidRPr="0050027D">
        <w:rPr>
          <w:rFonts w:ascii="Times New Roman" w:hAnsi="Times New Roman"/>
        </w:rPr>
        <w:t xml:space="preserve"> </w:t>
      </w:r>
      <w:proofErr w:type="spellStart"/>
      <w:r w:rsidR="00B13553" w:rsidRPr="0050027D">
        <w:rPr>
          <w:rFonts w:ascii="Times New Roman" w:hAnsi="Times New Roman"/>
        </w:rPr>
        <w:t>galėtų</w:t>
      </w:r>
      <w:proofErr w:type="spellEnd"/>
      <w:r w:rsidR="00B13553" w:rsidRPr="0050027D">
        <w:rPr>
          <w:rFonts w:ascii="Times New Roman" w:hAnsi="Times New Roman"/>
        </w:rPr>
        <w:t xml:space="preserve"> </w:t>
      </w:r>
      <w:proofErr w:type="spellStart"/>
      <w:r w:rsidR="00B13553" w:rsidRPr="0050027D">
        <w:rPr>
          <w:rFonts w:ascii="Times New Roman" w:hAnsi="Times New Roman"/>
        </w:rPr>
        <w:t>tinkamai</w:t>
      </w:r>
      <w:proofErr w:type="spellEnd"/>
      <w:r w:rsidR="00B13553" w:rsidRPr="0050027D">
        <w:rPr>
          <w:rFonts w:ascii="Times New Roman" w:hAnsi="Times New Roman"/>
        </w:rPr>
        <w:t xml:space="preserve"> </w:t>
      </w:r>
      <w:proofErr w:type="spellStart"/>
      <w:r w:rsidR="00B13553" w:rsidRPr="0050027D">
        <w:rPr>
          <w:rFonts w:ascii="Times New Roman" w:hAnsi="Times New Roman"/>
        </w:rPr>
        <w:t>vykdyti</w:t>
      </w:r>
      <w:proofErr w:type="spellEnd"/>
      <w:r w:rsidR="00B13553" w:rsidRPr="0050027D">
        <w:rPr>
          <w:rFonts w:ascii="Times New Roman" w:hAnsi="Times New Roman"/>
        </w:rPr>
        <w:t xml:space="preserve"> </w:t>
      </w:r>
      <w:proofErr w:type="spellStart"/>
      <w:r w:rsidR="00B13553" w:rsidRPr="0050027D">
        <w:rPr>
          <w:rFonts w:ascii="Times New Roman" w:hAnsi="Times New Roman"/>
        </w:rPr>
        <w:t>savo</w:t>
      </w:r>
      <w:proofErr w:type="spellEnd"/>
      <w:r w:rsidR="00B13553" w:rsidRPr="0050027D">
        <w:rPr>
          <w:rFonts w:ascii="Times New Roman" w:hAnsi="Times New Roman"/>
        </w:rPr>
        <w:t xml:space="preserve"> </w:t>
      </w:r>
      <w:proofErr w:type="spellStart"/>
      <w:r w:rsidR="00B13553" w:rsidRPr="0050027D">
        <w:rPr>
          <w:rFonts w:ascii="Times New Roman" w:hAnsi="Times New Roman"/>
        </w:rPr>
        <w:t>konstitucinę</w:t>
      </w:r>
      <w:proofErr w:type="spellEnd"/>
      <w:r w:rsidR="00B13553" w:rsidRPr="0050027D">
        <w:rPr>
          <w:rFonts w:ascii="Times New Roman" w:hAnsi="Times New Roman"/>
        </w:rPr>
        <w:t xml:space="preserve"> </w:t>
      </w:r>
      <w:proofErr w:type="spellStart"/>
      <w:r w:rsidR="00B13553" w:rsidRPr="0050027D">
        <w:rPr>
          <w:rFonts w:ascii="Times New Roman" w:hAnsi="Times New Roman"/>
        </w:rPr>
        <w:t>pareigą</w:t>
      </w:r>
      <w:proofErr w:type="spellEnd"/>
      <w:r w:rsidR="00B13553" w:rsidRPr="0050027D">
        <w:rPr>
          <w:rFonts w:ascii="Times New Roman" w:hAnsi="Times New Roman"/>
        </w:rPr>
        <w:t xml:space="preserve"> </w:t>
      </w:r>
      <w:proofErr w:type="spellStart"/>
      <w:r w:rsidR="00B13553" w:rsidRPr="0050027D">
        <w:rPr>
          <w:rFonts w:ascii="Times New Roman" w:hAnsi="Times New Roman"/>
        </w:rPr>
        <w:t>ginti</w:t>
      </w:r>
      <w:proofErr w:type="spellEnd"/>
      <w:r w:rsidR="00B13553" w:rsidRPr="0050027D">
        <w:rPr>
          <w:rFonts w:ascii="Times New Roman" w:hAnsi="Times New Roman"/>
        </w:rPr>
        <w:t xml:space="preserve"> </w:t>
      </w:r>
      <w:proofErr w:type="spellStart"/>
      <w:r w:rsidR="00B13553" w:rsidRPr="0050027D">
        <w:rPr>
          <w:rFonts w:ascii="Times New Roman" w:hAnsi="Times New Roman"/>
        </w:rPr>
        <w:t>valstybę</w:t>
      </w:r>
      <w:proofErr w:type="spellEnd"/>
      <w:r w:rsidR="00B13553" w:rsidRPr="0050027D">
        <w:rPr>
          <w:rFonts w:ascii="Times New Roman" w:hAnsi="Times New Roman"/>
        </w:rPr>
        <w:t xml:space="preserve">. </w:t>
      </w:r>
      <w:proofErr w:type="spellStart"/>
      <w:r w:rsidR="00B13553" w:rsidRPr="0050027D">
        <w:rPr>
          <w:rFonts w:ascii="Times New Roman" w:hAnsi="Times New Roman"/>
        </w:rPr>
        <w:t>Taigi</w:t>
      </w:r>
      <w:proofErr w:type="spellEnd"/>
      <w:r w:rsidR="00B13553" w:rsidRPr="0050027D">
        <w:rPr>
          <w:rFonts w:ascii="Times New Roman" w:hAnsi="Times New Roman"/>
        </w:rPr>
        <w:t xml:space="preserve"> </w:t>
      </w:r>
      <w:proofErr w:type="spellStart"/>
      <w:r w:rsidR="00B13553" w:rsidRPr="0050027D">
        <w:rPr>
          <w:rFonts w:ascii="Times New Roman" w:hAnsi="Times New Roman"/>
        </w:rPr>
        <w:t>valstybėje</w:t>
      </w:r>
      <w:proofErr w:type="spellEnd"/>
      <w:r w:rsidR="00B13553" w:rsidRPr="0050027D">
        <w:rPr>
          <w:rFonts w:ascii="Times New Roman" w:hAnsi="Times New Roman"/>
        </w:rPr>
        <w:t xml:space="preserve"> </w:t>
      </w:r>
      <w:proofErr w:type="spellStart"/>
      <w:r w:rsidR="00B13553" w:rsidRPr="0050027D">
        <w:rPr>
          <w:rFonts w:ascii="Times New Roman" w:hAnsi="Times New Roman"/>
        </w:rPr>
        <w:t>turi</w:t>
      </w:r>
      <w:proofErr w:type="spellEnd"/>
      <w:r w:rsidR="00B13553" w:rsidRPr="0050027D">
        <w:rPr>
          <w:rFonts w:ascii="Times New Roman" w:hAnsi="Times New Roman"/>
        </w:rPr>
        <w:t xml:space="preserve"> </w:t>
      </w:r>
      <w:proofErr w:type="spellStart"/>
      <w:r w:rsidR="00B13553" w:rsidRPr="0050027D">
        <w:rPr>
          <w:rFonts w:ascii="Times New Roman" w:hAnsi="Times New Roman"/>
        </w:rPr>
        <w:t>būti</w:t>
      </w:r>
      <w:proofErr w:type="spellEnd"/>
      <w:r w:rsidR="00B13553" w:rsidRPr="0050027D">
        <w:rPr>
          <w:rFonts w:ascii="Times New Roman" w:hAnsi="Times New Roman"/>
        </w:rPr>
        <w:t xml:space="preserve"> ne </w:t>
      </w:r>
      <w:proofErr w:type="spellStart"/>
      <w:r w:rsidR="00B13553" w:rsidRPr="0050027D">
        <w:rPr>
          <w:rFonts w:ascii="Times New Roman" w:hAnsi="Times New Roman"/>
        </w:rPr>
        <w:t>tik</w:t>
      </w:r>
      <w:proofErr w:type="spellEnd"/>
      <w:r w:rsidR="00B13553" w:rsidRPr="0050027D">
        <w:rPr>
          <w:rFonts w:ascii="Times New Roman" w:hAnsi="Times New Roman"/>
        </w:rPr>
        <w:t xml:space="preserve"> </w:t>
      </w:r>
      <w:proofErr w:type="spellStart"/>
      <w:r w:rsidR="00B13553" w:rsidRPr="0050027D">
        <w:rPr>
          <w:rFonts w:ascii="Times New Roman" w:hAnsi="Times New Roman"/>
        </w:rPr>
        <w:t>reguliarioji</w:t>
      </w:r>
      <w:proofErr w:type="spellEnd"/>
      <w:r w:rsidR="00B13553" w:rsidRPr="0050027D">
        <w:rPr>
          <w:rFonts w:ascii="Times New Roman" w:hAnsi="Times New Roman"/>
        </w:rPr>
        <w:t xml:space="preserve"> </w:t>
      </w:r>
      <w:proofErr w:type="spellStart"/>
      <w:r w:rsidR="00B13553" w:rsidRPr="0050027D">
        <w:rPr>
          <w:rFonts w:ascii="Times New Roman" w:hAnsi="Times New Roman"/>
        </w:rPr>
        <w:t>kariuomenė</w:t>
      </w:r>
      <w:proofErr w:type="spellEnd"/>
      <w:r w:rsidR="00B13553" w:rsidRPr="0050027D">
        <w:rPr>
          <w:rFonts w:ascii="Times New Roman" w:hAnsi="Times New Roman"/>
        </w:rPr>
        <w:t xml:space="preserve">, bet </w:t>
      </w:r>
      <w:proofErr w:type="spellStart"/>
      <w:r w:rsidR="00B13553" w:rsidRPr="0050027D">
        <w:rPr>
          <w:rFonts w:ascii="Times New Roman" w:hAnsi="Times New Roman"/>
        </w:rPr>
        <w:t>ir</w:t>
      </w:r>
      <w:proofErr w:type="spellEnd"/>
      <w:r w:rsidR="00B13553" w:rsidRPr="0050027D">
        <w:rPr>
          <w:rFonts w:ascii="Times New Roman" w:hAnsi="Times New Roman"/>
        </w:rPr>
        <w:t xml:space="preserve"> </w:t>
      </w:r>
      <w:proofErr w:type="spellStart"/>
      <w:r w:rsidR="00B13553" w:rsidRPr="0050027D">
        <w:rPr>
          <w:rFonts w:ascii="Times New Roman" w:hAnsi="Times New Roman"/>
        </w:rPr>
        <w:t>reikiamas</w:t>
      </w:r>
      <w:proofErr w:type="spellEnd"/>
      <w:r w:rsidR="00B13553" w:rsidRPr="0050027D">
        <w:rPr>
          <w:rFonts w:ascii="Times New Roman" w:hAnsi="Times New Roman"/>
        </w:rPr>
        <w:t xml:space="preserve"> </w:t>
      </w:r>
      <w:proofErr w:type="spellStart"/>
      <w:r w:rsidR="00B13553" w:rsidRPr="0050027D">
        <w:rPr>
          <w:rFonts w:ascii="Times New Roman" w:hAnsi="Times New Roman"/>
        </w:rPr>
        <w:t>skaičius</w:t>
      </w:r>
      <w:proofErr w:type="spellEnd"/>
      <w:r w:rsidR="00B13553" w:rsidRPr="0050027D">
        <w:rPr>
          <w:rFonts w:ascii="Times New Roman" w:hAnsi="Times New Roman"/>
        </w:rPr>
        <w:t xml:space="preserve"> </w:t>
      </w:r>
      <w:proofErr w:type="spellStart"/>
      <w:r w:rsidR="00B13553" w:rsidRPr="0050027D">
        <w:rPr>
          <w:rFonts w:ascii="Times New Roman" w:hAnsi="Times New Roman"/>
        </w:rPr>
        <w:t>ginti</w:t>
      </w:r>
      <w:proofErr w:type="spellEnd"/>
      <w:r w:rsidR="00B13553" w:rsidRPr="0050027D">
        <w:rPr>
          <w:rFonts w:ascii="Times New Roman" w:hAnsi="Times New Roman"/>
        </w:rPr>
        <w:t xml:space="preserve"> </w:t>
      </w:r>
      <w:proofErr w:type="spellStart"/>
      <w:r w:rsidR="00B13553" w:rsidRPr="0050027D">
        <w:rPr>
          <w:rFonts w:ascii="Times New Roman" w:hAnsi="Times New Roman"/>
        </w:rPr>
        <w:t>valst</w:t>
      </w:r>
      <w:r w:rsidR="0050027D" w:rsidRPr="0050027D">
        <w:rPr>
          <w:rFonts w:ascii="Times New Roman" w:hAnsi="Times New Roman"/>
        </w:rPr>
        <w:t>ybę</w:t>
      </w:r>
      <w:proofErr w:type="spellEnd"/>
      <w:r w:rsidR="0050027D" w:rsidRPr="0050027D">
        <w:rPr>
          <w:rFonts w:ascii="Times New Roman" w:hAnsi="Times New Roman"/>
        </w:rPr>
        <w:t xml:space="preserve"> </w:t>
      </w:r>
      <w:proofErr w:type="spellStart"/>
      <w:r w:rsidR="0050027D" w:rsidRPr="0050027D">
        <w:rPr>
          <w:rFonts w:ascii="Times New Roman" w:hAnsi="Times New Roman"/>
        </w:rPr>
        <w:t>tinkamai</w:t>
      </w:r>
      <w:proofErr w:type="spellEnd"/>
      <w:r w:rsidR="0050027D" w:rsidRPr="0050027D">
        <w:rPr>
          <w:rFonts w:ascii="Times New Roman" w:hAnsi="Times New Roman"/>
        </w:rPr>
        <w:t xml:space="preserve"> </w:t>
      </w:r>
      <w:proofErr w:type="spellStart"/>
      <w:r w:rsidR="0050027D" w:rsidRPr="0050027D">
        <w:rPr>
          <w:rFonts w:ascii="Times New Roman" w:hAnsi="Times New Roman"/>
        </w:rPr>
        <w:t>parengtų</w:t>
      </w:r>
      <w:proofErr w:type="spellEnd"/>
      <w:r w:rsidR="0050027D" w:rsidRPr="0050027D">
        <w:rPr>
          <w:rFonts w:ascii="Times New Roman" w:hAnsi="Times New Roman"/>
        </w:rPr>
        <w:t xml:space="preserve"> </w:t>
      </w:r>
      <w:proofErr w:type="spellStart"/>
      <w:r w:rsidR="0050027D" w:rsidRPr="0050027D">
        <w:rPr>
          <w:rFonts w:ascii="Times New Roman" w:hAnsi="Times New Roman"/>
        </w:rPr>
        <w:t>piliečių</w:t>
      </w:r>
      <w:proofErr w:type="spellEnd"/>
      <w:r w:rsidR="0050027D" w:rsidRPr="0050027D">
        <w:rPr>
          <w:rFonts w:ascii="Times New Roman" w:hAnsi="Times New Roman"/>
        </w:rPr>
        <w:t xml:space="preserve"> […]”;</w:t>
      </w:r>
      <w:r w:rsidR="00B13553" w:rsidRPr="0050027D">
        <w:rPr>
          <w:rFonts w:ascii="Times New Roman" w:hAnsi="Times New Roman"/>
        </w:rPr>
        <w:br/>
      </w:r>
      <w:r w:rsidR="00B13553">
        <w:rPr>
          <w:rFonts w:ascii="Times New Roman" w:hAnsi="Times New Roman"/>
          <w:lang w:val="lt-LT"/>
        </w:rPr>
        <w:t xml:space="preserve">          </w:t>
      </w:r>
      <w:r w:rsidRPr="00833F95">
        <w:rPr>
          <w:rFonts w:ascii="Times New Roman" w:hAnsi="Times New Roman"/>
          <w:lang w:val="lt-LT"/>
        </w:rPr>
        <w:t xml:space="preserve">Ginkluotos gynybos ir pasipriešinimo agresijai įstatymo 6 straipsnio 2 dalimi "Agresijos atveju Lietuvos Respublikos gynyba ir pasipriešinimas agresoriui yra visuotinis. Lietuvos nepriklausomybę, teritorijos vientisumą ir konstitucinę santvarką ginklu gina valstybės ginkluotosios pajėgos, gynybai panaudojami visi krašto ištekliai, Tauta ir kiekvienas pilietis priešinasi visais įmanomais būdais, neuždraustais visuotinai pripažintų tarptautinės teisės normų" bei to paties straipsnio 3 dalimi "Agresijos atveju Lietuvos Respublikos ginkluota gynyba yra besąlyginė. Ji negali būti saistoma agresijos masto ir jokių kitų sąlygų. Niekas negali varžyti </w:t>
      </w:r>
      <w:r w:rsidRPr="00833F95">
        <w:rPr>
          <w:rFonts w:ascii="Times New Roman" w:hAnsi="Times New Roman"/>
          <w:lang w:val="lt-LT"/>
        </w:rPr>
        <w:lastRenderedPageBreak/>
        <w:t>Tautos ir kiekvieno piliečio teisės priešintis agresoriui ar okupantui. Lietuva ginasi ir priešinasi agresijai, nelaukdama, kol bu</w:t>
      </w:r>
      <w:r w:rsidR="0050027D">
        <w:rPr>
          <w:rFonts w:ascii="Times New Roman" w:hAnsi="Times New Roman"/>
          <w:lang w:val="lt-LT"/>
        </w:rPr>
        <w:t>s suteikta tarptautinė pagalba";</w:t>
      </w:r>
    </w:p>
    <w:p w:rsidR="00833F95" w:rsidRPr="00833F95" w:rsidRDefault="00833F95" w:rsidP="00B13553">
      <w:pPr>
        <w:spacing w:line="360" w:lineRule="auto"/>
        <w:ind w:firstLine="720"/>
        <w:rPr>
          <w:rFonts w:ascii="Times New Roman" w:hAnsi="Times New Roman"/>
          <w:lang w:val="lt-LT"/>
        </w:rPr>
      </w:pPr>
      <w:r w:rsidRPr="00833F95">
        <w:rPr>
          <w:rFonts w:ascii="Times New Roman" w:hAnsi="Times New Roman"/>
          <w:lang w:val="lt-LT"/>
        </w:rPr>
        <w:t>Šiaurės Atlanto sutarties 3 straipsniu "Kuo efektyviau siekdamos šios Sutarties tikslų, Šalys, kiekviena atskirai ir kartu, nuolatinėmis ir veiksmingomis savo pačių bei tarpusavio paramos priemonėmis palaikys ir plėtos individualų ir kolektyvinį pajėgumą ginkluotam užpuolimui atremti"</w:t>
      </w:r>
      <w:r w:rsidR="0050027D">
        <w:rPr>
          <w:rFonts w:ascii="Times New Roman" w:hAnsi="Times New Roman"/>
          <w:lang w:val="lt-LT"/>
        </w:rPr>
        <w:t>,</w:t>
      </w:r>
    </w:p>
    <w:p w:rsidR="00833F95" w:rsidRPr="00833F95" w:rsidRDefault="00833F95" w:rsidP="00B13553">
      <w:pPr>
        <w:spacing w:line="360" w:lineRule="auto"/>
        <w:ind w:firstLine="720"/>
        <w:rPr>
          <w:rFonts w:ascii="Times New Roman" w:hAnsi="Times New Roman"/>
          <w:lang w:val="lt-LT"/>
        </w:rPr>
      </w:pPr>
      <w:r w:rsidRPr="00833F95">
        <w:rPr>
          <w:rFonts w:ascii="Times New Roman" w:hAnsi="Times New Roman"/>
          <w:lang w:val="lt-LT"/>
        </w:rPr>
        <w:t> </w:t>
      </w:r>
    </w:p>
    <w:p w:rsidR="00833F95" w:rsidRPr="00833F95" w:rsidRDefault="00833F95" w:rsidP="00B13553">
      <w:pPr>
        <w:spacing w:line="360" w:lineRule="auto"/>
        <w:ind w:firstLine="720"/>
        <w:rPr>
          <w:rFonts w:ascii="Times New Roman" w:hAnsi="Times New Roman"/>
          <w:lang w:val="lt-LT"/>
        </w:rPr>
      </w:pPr>
      <w:r w:rsidRPr="00833F95">
        <w:rPr>
          <w:rFonts w:ascii="Times New Roman" w:hAnsi="Times New Roman"/>
          <w:b/>
          <w:i/>
          <w:lang w:val="lt-LT"/>
        </w:rPr>
        <w:t>atsižvelgdamas</w:t>
      </w:r>
      <w:r w:rsidRPr="00833F95">
        <w:rPr>
          <w:rFonts w:ascii="Times New Roman" w:hAnsi="Times New Roman"/>
          <w:lang w:val="lt-LT"/>
        </w:rPr>
        <w:t xml:space="preserve"> į Lietuvos geopolitinę padėtį ir grėsmes nacionaliniam saugumui;</w:t>
      </w:r>
    </w:p>
    <w:p w:rsidR="00833F95" w:rsidRPr="00833F95" w:rsidRDefault="00833F95" w:rsidP="00B13553">
      <w:pPr>
        <w:spacing w:line="360" w:lineRule="auto"/>
        <w:rPr>
          <w:rFonts w:ascii="Times New Roman" w:hAnsi="Times New Roman"/>
          <w:lang w:val="lt-LT"/>
        </w:rPr>
      </w:pPr>
      <w:r>
        <w:rPr>
          <w:rFonts w:ascii="Times New Roman" w:hAnsi="Times New Roman"/>
          <w:b/>
          <w:bCs/>
          <w:i/>
          <w:lang w:val="lt-LT"/>
        </w:rPr>
        <w:t xml:space="preserve">           </w:t>
      </w:r>
      <w:r w:rsidRPr="00833F95">
        <w:rPr>
          <w:rFonts w:ascii="Times New Roman" w:hAnsi="Times New Roman"/>
          <w:b/>
          <w:bCs/>
          <w:i/>
          <w:lang w:val="lt-LT"/>
        </w:rPr>
        <w:t xml:space="preserve">pabrėždamas,  </w:t>
      </w:r>
      <w:r w:rsidRPr="00833F95">
        <w:rPr>
          <w:rFonts w:ascii="Times New Roman" w:hAnsi="Times New Roman"/>
          <w:bCs/>
          <w:lang w:val="lt-LT"/>
        </w:rPr>
        <w:t>kad Rusijos agresyvios politikos  keliama grėsmė tiek viso regiono, tiek ir Lietuvos saugumui yra ilgalaikė, galinti tęstis keletą artimiausių dešimtmečių ir jos atgrasymui reikia akivaizdaus praktinio pasirengimo ne tik ginkluotai, bet ir  visuotinei gynybai;</w:t>
      </w:r>
      <w:r w:rsidRPr="00833F95">
        <w:rPr>
          <w:rFonts w:ascii="Times New Roman" w:hAnsi="Times New Roman"/>
          <w:lang w:val="lt-LT"/>
        </w:rPr>
        <w:br/>
      </w:r>
      <w:r>
        <w:rPr>
          <w:rFonts w:ascii="Times New Roman" w:hAnsi="Times New Roman"/>
          <w:b/>
          <w:i/>
          <w:lang w:val="lt-LT"/>
        </w:rPr>
        <w:t xml:space="preserve">          </w:t>
      </w:r>
      <w:r w:rsidRPr="00833F95">
        <w:rPr>
          <w:rFonts w:ascii="Times New Roman" w:hAnsi="Times New Roman"/>
          <w:b/>
          <w:i/>
          <w:lang w:val="lt-LT"/>
        </w:rPr>
        <w:t>įvertinęs</w:t>
      </w:r>
      <w:r w:rsidRPr="00833F95">
        <w:rPr>
          <w:rFonts w:ascii="Times New Roman" w:hAnsi="Times New Roman"/>
          <w:lang w:val="lt-LT"/>
        </w:rPr>
        <w:t xml:space="preserve"> privalomosios karo tarnybos sugrąžinimo patirtį per pastaruosius metus ir pripažindamas, kad atsitiktinės loterijos principas nesulaukė didžiosios dalies visuomenės pritarimo;</w:t>
      </w:r>
    </w:p>
    <w:p w:rsidR="00833F95" w:rsidRPr="00833F95" w:rsidRDefault="00833F95" w:rsidP="00B13553">
      <w:pPr>
        <w:spacing w:line="360" w:lineRule="auto"/>
        <w:ind w:firstLine="720"/>
        <w:rPr>
          <w:rFonts w:ascii="Times New Roman" w:hAnsi="Times New Roman"/>
          <w:lang w:val="lt-LT"/>
        </w:rPr>
      </w:pPr>
      <w:r w:rsidRPr="00833F95">
        <w:rPr>
          <w:rFonts w:ascii="Times New Roman" w:hAnsi="Times New Roman"/>
          <w:b/>
          <w:i/>
          <w:lang w:val="lt-LT"/>
        </w:rPr>
        <w:t>sveikindamas</w:t>
      </w:r>
      <w:r w:rsidRPr="00833F95">
        <w:rPr>
          <w:rFonts w:ascii="Times New Roman" w:hAnsi="Times New Roman"/>
          <w:lang w:val="lt-LT"/>
        </w:rPr>
        <w:t xml:space="preserve"> nemažos dalies jaunuolių savanorišką apsisprendimą atlikti karo prievolę;</w:t>
      </w:r>
    </w:p>
    <w:p w:rsidR="00833F95" w:rsidRPr="00833F95" w:rsidRDefault="00833F95" w:rsidP="00B13553">
      <w:pPr>
        <w:spacing w:line="360" w:lineRule="auto"/>
        <w:ind w:firstLine="720"/>
        <w:rPr>
          <w:rFonts w:ascii="Times New Roman" w:hAnsi="Times New Roman"/>
          <w:lang w:val="lt-LT"/>
        </w:rPr>
      </w:pPr>
      <w:r w:rsidRPr="00833F95">
        <w:rPr>
          <w:rFonts w:ascii="Times New Roman" w:hAnsi="Times New Roman"/>
          <w:b/>
          <w:i/>
          <w:lang w:val="lt-LT"/>
        </w:rPr>
        <w:t>konstatuodamas</w:t>
      </w:r>
      <w:r w:rsidRPr="00833F95">
        <w:rPr>
          <w:rFonts w:ascii="Times New Roman" w:hAnsi="Times New Roman"/>
          <w:lang w:val="lt-LT"/>
        </w:rPr>
        <w:t>, kad Lietuvos teritorinei gynybai užtikrinti reikalingas mišrios kariuomenės modelis, kurį sudaro reguliari kariuomenė su parengtu jos rezervu ir kad dabartinės šaukimo į karo tarnybą apimtys (tik po 3 tūkstančius šauktinių kasmet) yra per lėtos jau artimiausiu metu suformuoti pakankamo dydžio rezervą;</w:t>
      </w:r>
    </w:p>
    <w:p w:rsidR="00833F95" w:rsidRPr="00833F95" w:rsidRDefault="00833F95" w:rsidP="00B13553">
      <w:pPr>
        <w:spacing w:line="360" w:lineRule="auto"/>
        <w:ind w:firstLine="720"/>
        <w:rPr>
          <w:rFonts w:ascii="Times New Roman" w:hAnsi="Times New Roman"/>
          <w:lang w:val="lt-LT"/>
        </w:rPr>
      </w:pPr>
      <w:r w:rsidRPr="00833F95">
        <w:rPr>
          <w:rFonts w:ascii="Times New Roman" w:hAnsi="Times New Roman"/>
          <w:b/>
          <w:i/>
          <w:lang w:val="lt-LT"/>
        </w:rPr>
        <w:t>manydamas</w:t>
      </w:r>
      <w:r w:rsidRPr="00833F95">
        <w:rPr>
          <w:rFonts w:ascii="Times New Roman" w:hAnsi="Times New Roman"/>
          <w:lang w:val="lt-LT"/>
        </w:rPr>
        <w:t xml:space="preserve">, kad šaukimas atlikti karo prievolę turi </w:t>
      </w:r>
      <w:r w:rsidR="0050027D">
        <w:rPr>
          <w:rFonts w:ascii="Times New Roman" w:hAnsi="Times New Roman"/>
          <w:lang w:val="lt-LT"/>
        </w:rPr>
        <w:t>būti teisingas ir lygus visiems;</w:t>
      </w:r>
    </w:p>
    <w:p w:rsidR="00833F95" w:rsidRPr="00833F95" w:rsidRDefault="00833F95" w:rsidP="00B13553">
      <w:pPr>
        <w:spacing w:line="360" w:lineRule="auto"/>
        <w:ind w:firstLine="720"/>
        <w:rPr>
          <w:rFonts w:ascii="Times New Roman" w:hAnsi="Times New Roman"/>
          <w:lang w:val="lt-LT"/>
        </w:rPr>
      </w:pPr>
      <w:r w:rsidRPr="00833F95">
        <w:rPr>
          <w:rFonts w:ascii="Times New Roman" w:hAnsi="Times New Roman"/>
          <w:b/>
          <w:i/>
          <w:lang w:val="lt-LT"/>
        </w:rPr>
        <w:t xml:space="preserve">nustato </w:t>
      </w:r>
      <w:r w:rsidRPr="00833F95">
        <w:rPr>
          <w:rFonts w:ascii="Times New Roman" w:hAnsi="Times New Roman"/>
          <w:lang w:val="lt-LT"/>
        </w:rPr>
        <w:t>būtinybę nuosekliai ir pasiruošus pereiti prie nuolatinės visuotinės karo prievolės, kviečiant jaunuolius ją atlikti tuojau po vidurinio mokslo baigimo ar  sulaukus 18 metų amžiaus;</w:t>
      </w:r>
    </w:p>
    <w:p w:rsidR="00833F95" w:rsidRDefault="00833F95" w:rsidP="00B13553">
      <w:pPr>
        <w:spacing w:line="360" w:lineRule="auto"/>
        <w:ind w:firstLine="720"/>
        <w:rPr>
          <w:rFonts w:ascii="Times New Roman" w:hAnsi="Times New Roman"/>
          <w:lang w:val="lt-LT"/>
        </w:rPr>
      </w:pPr>
      <w:r w:rsidRPr="00833F95">
        <w:rPr>
          <w:rFonts w:ascii="Times New Roman" w:hAnsi="Times New Roman"/>
          <w:b/>
          <w:i/>
          <w:lang w:val="lt-LT"/>
        </w:rPr>
        <w:t>siūlo</w:t>
      </w:r>
      <w:r w:rsidRPr="00833F95">
        <w:rPr>
          <w:rFonts w:ascii="Times New Roman" w:hAnsi="Times New Roman"/>
          <w:lang w:val="lt-LT"/>
        </w:rPr>
        <w:t xml:space="preserve"> Vyriausybei iki š. m. gegužės 1 d. atlikti reikalingus skaičiavimus, per kiek laiko Krašto apsaugos sistema būtų pasirengusi pereiti prie visuotinės karo prievolės sistemos ir iki š.m. rugsėjo 10 d. pateikti Seimui reikalingas perėjimui prie visuotinės karo tarnybos įstatymų pataisas. </w:t>
      </w:r>
    </w:p>
    <w:p w:rsidR="00CC40D7" w:rsidRDefault="00CC40D7" w:rsidP="00B13553">
      <w:pPr>
        <w:spacing w:line="360" w:lineRule="auto"/>
        <w:ind w:firstLine="720"/>
        <w:rPr>
          <w:rFonts w:ascii="Times New Roman" w:hAnsi="Times New Roman"/>
          <w:lang w:val="lt-LT"/>
        </w:rPr>
      </w:pPr>
    </w:p>
    <w:p w:rsidR="00CC40D7" w:rsidRPr="00833F95" w:rsidRDefault="00CC40D7" w:rsidP="00B13553">
      <w:pPr>
        <w:spacing w:line="360" w:lineRule="auto"/>
        <w:ind w:firstLine="720"/>
        <w:rPr>
          <w:rFonts w:ascii="Times New Roman" w:hAnsi="Times New Roman"/>
          <w:lang w:val="lt-LT"/>
        </w:rPr>
      </w:pPr>
    </w:p>
    <w:p w:rsidR="00833F95" w:rsidRPr="00833F95" w:rsidRDefault="00833F95" w:rsidP="00B13553">
      <w:pPr>
        <w:spacing w:line="360" w:lineRule="auto"/>
        <w:ind w:firstLine="720"/>
        <w:rPr>
          <w:rFonts w:ascii="Times New Roman" w:hAnsi="Times New Roman"/>
          <w:lang w:val="lt-LT"/>
        </w:rPr>
      </w:pPr>
    </w:p>
    <w:p w:rsidR="009C1342" w:rsidRPr="00FD663F" w:rsidRDefault="009C1342" w:rsidP="00B13553">
      <w:pPr>
        <w:spacing w:line="360" w:lineRule="auto"/>
        <w:ind w:firstLine="720"/>
        <w:rPr>
          <w:rFonts w:ascii="Times New Roman" w:hAnsi="Times New Roman"/>
          <w:lang w:val="lt-LT"/>
        </w:rPr>
        <w:sectPr w:rsidR="009C1342" w:rsidRPr="00FD663F" w:rsidSect="00FD663F">
          <w:type w:val="continuous"/>
          <w:pgSz w:w="11907" w:h="16840" w:code="9"/>
          <w:pgMar w:top="1134" w:right="851" w:bottom="1134" w:left="1701" w:header="706" w:footer="706" w:gutter="0"/>
          <w:cols w:space="1296"/>
          <w:titlePg/>
        </w:sectPr>
      </w:pPr>
    </w:p>
    <w:p w:rsidR="00CC40D7" w:rsidRDefault="001A29B4" w:rsidP="00B13553">
      <w:pPr>
        <w:tabs>
          <w:tab w:val="right" w:pos="8730"/>
        </w:tabs>
        <w:rPr>
          <w:rStyle w:val="Pareigos"/>
          <w:rFonts w:ascii="Times New Roman" w:hAnsi="Times New Roman"/>
          <w:caps w:val="0"/>
          <w:lang w:val="lt-LT"/>
        </w:rPr>
      </w:pPr>
      <w:proofErr w:type="spellStart"/>
      <w:r>
        <w:rPr>
          <w:rStyle w:val="Pareigos"/>
          <w:rFonts w:ascii="Times New Roman" w:hAnsi="Times New Roman"/>
          <w:caps w:val="0"/>
        </w:rPr>
        <w:lastRenderedPageBreak/>
        <w:t>Seimo</w:t>
      </w:r>
      <w:proofErr w:type="spellEnd"/>
      <w:r>
        <w:rPr>
          <w:rStyle w:val="Pareigos"/>
          <w:rFonts w:ascii="Times New Roman" w:hAnsi="Times New Roman"/>
          <w:caps w:val="0"/>
        </w:rPr>
        <w:t xml:space="preserve"> </w:t>
      </w:r>
      <w:r w:rsidR="00833F95">
        <w:rPr>
          <w:rStyle w:val="Pareigos"/>
          <w:rFonts w:ascii="Times New Roman" w:hAnsi="Times New Roman"/>
          <w:caps w:val="0"/>
          <w:lang w:val="lt-LT"/>
        </w:rPr>
        <w:t xml:space="preserve">Pirmininkė                                                                                               Loreta Graužinienė                                                                        </w:t>
      </w:r>
    </w:p>
    <w:p w:rsidR="00CC40D7" w:rsidRDefault="00CC40D7" w:rsidP="00B13553">
      <w:pPr>
        <w:tabs>
          <w:tab w:val="right" w:pos="8730"/>
        </w:tabs>
        <w:rPr>
          <w:rStyle w:val="Pareigos"/>
          <w:rFonts w:ascii="Times New Roman" w:hAnsi="Times New Roman"/>
          <w:caps w:val="0"/>
          <w:lang w:val="lt-LT"/>
        </w:rPr>
      </w:pPr>
    </w:p>
    <w:p w:rsidR="00CC40D7" w:rsidRDefault="00CC40D7" w:rsidP="00B13553">
      <w:pPr>
        <w:tabs>
          <w:tab w:val="right" w:pos="8730"/>
        </w:tabs>
        <w:rPr>
          <w:rStyle w:val="Pareigos"/>
          <w:rFonts w:ascii="Times New Roman" w:hAnsi="Times New Roman"/>
          <w:caps w:val="0"/>
          <w:lang w:val="lt-LT"/>
        </w:rPr>
      </w:pPr>
    </w:p>
    <w:p w:rsidR="00CC40D7" w:rsidRDefault="00CC40D7" w:rsidP="00B13553">
      <w:pPr>
        <w:tabs>
          <w:tab w:val="right" w:pos="8730"/>
        </w:tabs>
        <w:rPr>
          <w:rStyle w:val="Pareigos"/>
          <w:rFonts w:ascii="Times New Roman" w:hAnsi="Times New Roman"/>
          <w:caps w:val="0"/>
          <w:lang w:val="lt-LT"/>
        </w:rPr>
      </w:pPr>
    </w:p>
    <w:p w:rsidR="00CC40D7" w:rsidRDefault="00CC40D7" w:rsidP="00B13553">
      <w:pPr>
        <w:tabs>
          <w:tab w:val="right" w:pos="8730"/>
        </w:tabs>
        <w:rPr>
          <w:rStyle w:val="Pareigos"/>
          <w:rFonts w:ascii="Times New Roman" w:hAnsi="Times New Roman"/>
          <w:caps w:val="0"/>
          <w:lang w:val="lt-LT"/>
        </w:rPr>
      </w:pPr>
    </w:p>
    <w:p w:rsidR="00CC40D7" w:rsidRDefault="00CC40D7" w:rsidP="00B13553">
      <w:pPr>
        <w:tabs>
          <w:tab w:val="right" w:pos="8730"/>
        </w:tabs>
        <w:rPr>
          <w:rStyle w:val="Pareigos"/>
          <w:rFonts w:ascii="Times New Roman" w:hAnsi="Times New Roman"/>
          <w:caps w:val="0"/>
          <w:lang w:val="lt-LT"/>
        </w:rPr>
      </w:pPr>
    </w:p>
    <w:p w:rsidR="00CC40D7" w:rsidRDefault="00CC40D7" w:rsidP="00B13553">
      <w:pPr>
        <w:tabs>
          <w:tab w:val="right" w:pos="8730"/>
        </w:tabs>
        <w:rPr>
          <w:rStyle w:val="Pareigos"/>
          <w:rFonts w:ascii="Times New Roman" w:hAnsi="Times New Roman"/>
          <w:caps w:val="0"/>
          <w:lang w:val="lt-LT"/>
        </w:rPr>
      </w:pPr>
    </w:p>
    <w:p w:rsidR="00CC40D7" w:rsidRDefault="00CC40D7" w:rsidP="00B13553">
      <w:pPr>
        <w:tabs>
          <w:tab w:val="right" w:pos="8730"/>
        </w:tabs>
        <w:rPr>
          <w:rStyle w:val="Pareigos"/>
          <w:rFonts w:ascii="Times New Roman" w:hAnsi="Times New Roman"/>
          <w:caps w:val="0"/>
          <w:lang w:val="lt-LT"/>
        </w:rPr>
      </w:pPr>
    </w:p>
    <w:p w:rsidR="009C1342" w:rsidRPr="00FD663F" w:rsidRDefault="00CC40D7" w:rsidP="00B13553">
      <w:pPr>
        <w:tabs>
          <w:tab w:val="right" w:pos="8730"/>
        </w:tabs>
        <w:rPr>
          <w:rFonts w:ascii="Times New Roman" w:hAnsi="Times New Roman"/>
          <w:lang w:val="lt-LT"/>
        </w:rPr>
      </w:pPr>
      <w:bookmarkStart w:id="3" w:name="_GoBack"/>
      <w:bookmarkEnd w:id="3"/>
      <w:r>
        <w:rPr>
          <w:rStyle w:val="Pareigos"/>
          <w:rFonts w:ascii="Times New Roman" w:hAnsi="Times New Roman"/>
          <w:caps w:val="0"/>
          <w:lang w:val="lt-LT"/>
        </w:rPr>
        <w:t>Projektą parengė Seimo narė Rasa Juknevičienė</w:t>
      </w:r>
      <w:r w:rsidR="00D916F4" w:rsidRPr="00FD663F">
        <w:rPr>
          <w:rStyle w:val="Pareigos"/>
          <w:rFonts w:ascii="Times New Roman" w:hAnsi="Times New Roman"/>
          <w:lang w:val="lt-LT"/>
        </w:rPr>
        <w:tab/>
      </w:r>
    </w:p>
    <w:sectPr w:rsidR="009C1342" w:rsidRPr="00FD663F" w:rsidSect="00FD663F">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95" w:rsidRDefault="00833F95">
      <w:r>
        <w:separator/>
      </w:r>
    </w:p>
  </w:endnote>
  <w:endnote w:type="continuationSeparator" w:id="0">
    <w:p w:rsidR="00833F95" w:rsidRDefault="0083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Default="00D916F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C1342" w:rsidRDefault="009C134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Default="00D916F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2291">
      <w:rPr>
        <w:rStyle w:val="Puslapionumeris"/>
        <w:noProof/>
      </w:rPr>
      <w:t>2</w:t>
    </w:r>
    <w:r>
      <w:rPr>
        <w:rStyle w:val="Puslapionumeris"/>
      </w:rPr>
      <w:fldChar w:fldCharType="end"/>
    </w:r>
  </w:p>
  <w:p w:rsidR="009C1342" w:rsidRDefault="009C134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95" w:rsidRDefault="00833F95">
      <w:r>
        <w:separator/>
      </w:r>
    </w:p>
  </w:footnote>
  <w:footnote w:type="continuationSeparator" w:id="0">
    <w:p w:rsidR="00833F95" w:rsidRDefault="00833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Default="00D916F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C1342" w:rsidRDefault="009C13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Pr="006D43A9" w:rsidRDefault="00D916F4">
    <w:pPr>
      <w:pStyle w:val="Antrats"/>
      <w:framePr w:wrap="around" w:vAnchor="text" w:hAnchor="margin" w:xAlign="center" w:y="1"/>
      <w:rPr>
        <w:rStyle w:val="Puslapionumeris"/>
        <w:rFonts w:ascii="Times New Roman" w:hAnsi="Times New Roman"/>
        <w:szCs w:val="24"/>
      </w:rPr>
    </w:pPr>
    <w:r w:rsidRPr="006D43A9">
      <w:rPr>
        <w:rStyle w:val="Puslapionumeris"/>
        <w:rFonts w:ascii="Times New Roman" w:hAnsi="Times New Roman"/>
        <w:szCs w:val="24"/>
      </w:rPr>
      <w:fldChar w:fldCharType="begin"/>
    </w:r>
    <w:r w:rsidRPr="006D43A9">
      <w:rPr>
        <w:rStyle w:val="Puslapionumeris"/>
        <w:rFonts w:ascii="Times New Roman" w:hAnsi="Times New Roman"/>
        <w:szCs w:val="24"/>
      </w:rPr>
      <w:instrText xml:space="preserve">PAGE  </w:instrText>
    </w:r>
    <w:r w:rsidRPr="006D43A9">
      <w:rPr>
        <w:rStyle w:val="Puslapionumeris"/>
        <w:rFonts w:ascii="Times New Roman" w:hAnsi="Times New Roman"/>
        <w:szCs w:val="24"/>
      </w:rPr>
      <w:fldChar w:fldCharType="separate"/>
    </w:r>
    <w:r w:rsidR="00A02291">
      <w:rPr>
        <w:rStyle w:val="Puslapionumeris"/>
        <w:rFonts w:ascii="Times New Roman" w:hAnsi="Times New Roman"/>
        <w:noProof/>
        <w:szCs w:val="24"/>
      </w:rPr>
      <w:t>2</w:t>
    </w:r>
    <w:r w:rsidRPr="006D43A9">
      <w:rPr>
        <w:rStyle w:val="Puslapionumeris"/>
        <w:rFonts w:ascii="Times New Roman" w:hAnsi="Times New Roman"/>
        <w:szCs w:val="24"/>
      </w:rPr>
      <w:fldChar w:fldCharType="end"/>
    </w:r>
  </w:p>
  <w:p w:rsidR="009C1342" w:rsidRDefault="009C13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13870"/>
    <w:rsid w:val="000B0EC3"/>
    <w:rsid w:val="000C1305"/>
    <w:rsid w:val="00112D14"/>
    <w:rsid w:val="001A29B4"/>
    <w:rsid w:val="001C2D4A"/>
    <w:rsid w:val="002C20AE"/>
    <w:rsid w:val="004E16B9"/>
    <w:rsid w:val="004F1F16"/>
    <w:rsid w:val="004F4DFE"/>
    <w:rsid w:val="0050027D"/>
    <w:rsid w:val="006608C0"/>
    <w:rsid w:val="006D43A9"/>
    <w:rsid w:val="007041AC"/>
    <w:rsid w:val="00732A29"/>
    <w:rsid w:val="0080630F"/>
    <w:rsid w:val="00833F95"/>
    <w:rsid w:val="008430D6"/>
    <w:rsid w:val="008959AD"/>
    <w:rsid w:val="008C438F"/>
    <w:rsid w:val="008D3F72"/>
    <w:rsid w:val="009764F4"/>
    <w:rsid w:val="009C1342"/>
    <w:rsid w:val="00A02291"/>
    <w:rsid w:val="00A355C4"/>
    <w:rsid w:val="00B13553"/>
    <w:rsid w:val="00CC40D7"/>
    <w:rsid w:val="00D03992"/>
    <w:rsid w:val="00D916F4"/>
    <w:rsid w:val="00DA1D45"/>
    <w:rsid w:val="00E971B5"/>
    <w:rsid w:val="00EF0437"/>
    <w:rsid w:val="00FC7534"/>
    <w:rsid w:val="00FD6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4"/>
      <w:lang w:val="en-US"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pPr>
      <w:spacing w:line="360" w:lineRule="auto"/>
      <w:ind w:firstLine="720"/>
      <w:jc w:val="center"/>
    </w:pPr>
    <w:rPr>
      <w:caps/>
      <w:lang w:val="lt-LT"/>
    </w:rPr>
  </w:style>
  <w:style w:type="paragraph" w:styleId="Porat">
    <w:name w:val="footer"/>
    <w:basedOn w:val="prastasis"/>
    <w:semiHidden/>
    <w:pPr>
      <w:tabs>
        <w:tab w:val="center" w:pos="4320"/>
        <w:tab w:val="right" w:pos="8640"/>
      </w:tabs>
      <w:spacing w:line="360" w:lineRule="auto"/>
      <w:ind w:firstLine="720"/>
      <w:jc w:val="both"/>
    </w:pPr>
    <w:rPr>
      <w:lang w:val="lt-LT"/>
    </w:rPr>
  </w:style>
  <w:style w:type="character" w:styleId="Puslapionumeris">
    <w:name w:val="page number"/>
    <w:basedOn w:val="Numatytasispastraiposriftas"/>
    <w:semiHidden/>
  </w:style>
  <w:style w:type="character" w:customStyle="1" w:styleId="Datadiena">
    <w:name w:val="Data_diena"/>
    <w:basedOn w:val="Numatytasispastraiposriftas"/>
  </w:style>
  <w:style w:type="character" w:customStyle="1" w:styleId="statymoNr">
    <w:name w:val="Įstatymo Nr."/>
    <w:basedOn w:val="Numatytasispastraiposriftas"/>
    <w:rPr>
      <w:rFonts w:ascii="HelveticaLT" w:hAnsi="HelveticaLT"/>
    </w:rPr>
  </w:style>
  <w:style w:type="character" w:customStyle="1" w:styleId="Datamnuo">
    <w:name w:val="Data_mënuo"/>
    <w:basedOn w:val="Numatytasispastraiposriftas"/>
    <w:rPr>
      <w:rFonts w:ascii="HelveticaLT" w:hAnsi="HelveticaLT"/>
      <w:sz w:val="24"/>
    </w:rPr>
  </w:style>
  <w:style w:type="character" w:customStyle="1" w:styleId="Datametai">
    <w:name w:val="Data_metai"/>
    <w:basedOn w:val="Numatytasispastraiposriftas"/>
  </w:style>
  <w:style w:type="character" w:customStyle="1" w:styleId="Pareigos">
    <w:name w:val="Pareigos"/>
    <w:basedOn w:val="Numatytasispastraiposriftas"/>
    <w:rPr>
      <w:rFonts w:ascii="TimesLT" w:hAnsi="TimesLT"/>
      <w:caps/>
      <w:sz w:val="24"/>
    </w:rPr>
  </w:style>
  <w:style w:type="paragraph" w:styleId="Antrats">
    <w:name w:val="header"/>
    <w:basedOn w:val="prastasis"/>
    <w:semiHidden/>
    <w:pPr>
      <w:tabs>
        <w:tab w:val="center" w:pos="4153"/>
        <w:tab w:val="right" w:pos="8306"/>
      </w:tabs>
    </w:pPr>
  </w:style>
  <w:style w:type="paragraph" w:styleId="Debesliotekstas">
    <w:name w:val="Balloon Text"/>
    <w:basedOn w:val="prastasis"/>
    <w:link w:val="DebesliotekstasDiagrama"/>
    <w:uiPriority w:val="99"/>
    <w:semiHidden/>
    <w:unhideWhenUsed/>
    <w:rsid w:val="001C2D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C2D4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4"/>
      <w:lang w:val="en-US"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pPr>
      <w:spacing w:line="360" w:lineRule="auto"/>
      <w:ind w:firstLine="720"/>
      <w:jc w:val="center"/>
    </w:pPr>
    <w:rPr>
      <w:caps/>
      <w:lang w:val="lt-LT"/>
    </w:rPr>
  </w:style>
  <w:style w:type="paragraph" w:styleId="Porat">
    <w:name w:val="footer"/>
    <w:basedOn w:val="prastasis"/>
    <w:semiHidden/>
    <w:pPr>
      <w:tabs>
        <w:tab w:val="center" w:pos="4320"/>
        <w:tab w:val="right" w:pos="8640"/>
      </w:tabs>
      <w:spacing w:line="360" w:lineRule="auto"/>
      <w:ind w:firstLine="720"/>
      <w:jc w:val="both"/>
    </w:pPr>
    <w:rPr>
      <w:lang w:val="lt-LT"/>
    </w:rPr>
  </w:style>
  <w:style w:type="character" w:styleId="Puslapionumeris">
    <w:name w:val="page number"/>
    <w:basedOn w:val="Numatytasispastraiposriftas"/>
    <w:semiHidden/>
  </w:style>
  <w:style w:type="character" w:customStyle="1" w:styleId="Datadiena">
    <w:name w:val="Data_diena"/>
    <w:basedOn w:val="Numatytasispastraiposriftas"/>
  </w:style>
  <w:style w:type="character" w:customStyle="1" w:styleId="statymoNr">
    <w:name w:val="Įstatymo Nr."/>
    <w:basedOn w:val="Numatytasispastraiposriftas"/>
    <w:rPr>
      <w:rFonts w:ascii="HelveticaLT" w:hAnsi="HelveticaLT"/>
    </w:rPr>
  </w:style>
  <w:style w:type="character" w:customStyle="1" w:styleId="Datamnuo">
    <w:name w:val="Data_mënuo"/>
    <w:basedOn w:val="Numatytasispastraiposriftas"/>
    <w:rPr>
      <w:rFonts w:ascii="HelveticaLT" w:hAnsi="HelveticaLT"/>
      <w:sz w:val="24"/>
    </w:rPr>
  </w:style>
  <w:style w:type="character" w:customStyle="1" w:styleId="Datametai">
    <w:name w:val="Data_metai"/>
    <w:basedOn w:val="Numatytasispastraiposriftas"/>
  </w:style>
  <w:style w:type="character" w:customStyle="1" w:styleId="Pareigos">
    <w:name w:val="Pareigos"/>
    <w:basedOn w:val="Numatytasispastraiposriftas"/>
    <w:rPr>
      <w:rFonts w:ascii="TimesLT" w:hAnsi="TimesLT"/>
      <w:caps/>
      <w:sz w:val="24"/>
    </w:rPr>
  </w:style>
  <w:style w:type="paragraph" w:styleId="Antrats">
    <w:name w:val="header"/>
    <w:basedOn w:val="prastasis"/>
    <w:semiHidden/>
    <w:pPr>
      <w:tabs>
        <w:tab w:val="center" w:pos="4153"/>
        <w:tab w:val="right" w:pos="8306"/>
      </w:tabs>
    </w:pPr>
  </w:style>
  <w:style w:type="paragraph" w:styleId="Debesliotekstas">
    <w:name w:val="Balloon Text"/>
    <w:basedOn w:val="prastasis"/>
    <w:link w:val="DebesliotekstasDiagrama"/>
    <w:uiPriority w:val="99"/>
    <w:semiHidden/>
    <w:unhideWhenUsed/>
    <w:rsid w:val="001C2D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C2D4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KYRIAI\SEKRETOR\DOKUMENT&#370;%20RENGIMO%20FORMOS\FORMOS\Seimo%20rezoliucijos%20projek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Seimo rezoliucijos projektas.dotx</Template>
  <TotalTime>22</TotalTime>
  <Pages>2</Pages>
  <Words>528</Words>
  <Characters>4040</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4559</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POCIŪTĖ-LEVICKIENĖ Indrė</dc:creator>
  <cp:lastModifiedBy>POCIŪTĖ-LEVICKIENĖ Indrė</cp:lastModifiedBy>
  <cp:revision>9</cp:revision>
  <cp:lastPrinted>2004-12-10T05:45:00Z</cp:lastPrinted>
  <dcterms:created xsi:type="dcterms:W3CDTF">2016-03-17T09:03:00Z</dcterms:created>
  <dcterms:modified xsi:type="dcterms:W3CDTF">2016-03-23T07:54:00Z</dcterms:modified>
</cp:coreProperties>
</file>