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5DDA2" w14:textId="77777777" w:rsidR="00262C26" w:rsidRPr="00843939" w:rsidRDefault="00262C26" w:rsidP="00262C26">
      <w:pPr>
        <w:pStyle w:val="Heading1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84393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lt-LT"/>
        </w:rPr>
        <w:drawing>
          <wp:inline distT="0" distB="0" distL="0" distR="0" wp14:anchorId="3D783042" wp14:editId="46E03A67">
            <wp:extent cx="685800" cy="600761"/>
            <wp:effectExtent l="0" t="0" r="0" b="0"/>
            <wp:docPr id="1073741825" name="officeArt object" descr="TS_LKD_logo_spal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S_LKD_logo_spalv" descr="TS_LKD_logo_spalv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00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F64947A" w14:textId="0F1DE83C" w:rsidR="00262C26" w:rsidRPr="00843939" w:rsidRDefault="00D94C27" w:rsidP="00262C2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lt-LT"/>
        </w:rPr>
        <w:t>P</w:t>
      </w:r>
      <w:bookmarkStart w:id="0" w:name="_GoBack"/>
      <w:bookmarkEnd w:id="0"/>
      <w:r w:rsidR="00262C26" w:rsidRPr="008439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lt-LT"/>
        </w:rPr>
        <w:t>rojektas</w:t>
      </w:r>
    </w:p>
    <w:p w14:paraId="10A0D348" w14:textId="77777777" w:rsidR="00262C26" w:rsidRPr="00843939" w:rsidRDefault="00262C26" w:rsidP="00262C26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84393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Pr="0084393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Pr="0084393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Pr="0084393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Pr="0084393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Pr="0084393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</w:p>
    <w:p w14:paraId="3DCDCF4E" w14:textId="467A6376" w:rsidR="00262C26" w:rsidRPr="00D94C27" w:rsidRDefault="00262C26" w:rsidP="00D94C27">
      <w:pPr>
        <w:tabs>
          <w:tab w:val="left" w:pos="720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8439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TĖVYNĖS SĄJUNGOS-LIETUVOS KRIKŠČIONIŲ DEMOKRATŲ TARYBA</w:t>
      </w:r>
    </w:p>
    <w:p w14:paraId="1B96B430" w14:textId="60467032" w:rsidR="00262C26" w:rsidRDefault="00262C26" w:rsidP="00262C26">
      <w:pPr>
        <w:tabs>
          <w:tab w:val="left" w:pos="720"/>
        </w:tabs>
        <w:ind w:firstLine="85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8439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KANDIDATŲ Į SAVIVALDYBIŲ TARYBAS SĄRAŠŲ SUDARYMO TVARKA</w:t>
      </w:r>
    </w:p>
    <w:p w14:paraId="094B0F33" w14:textId="0276F54B" w:rsidR="00D94C27" w:rsidRPr="00D94C27" w:rsidRDefault="00D94C27" w:rsidP="00262C26">
      <w:pPr>
        <w:tabs>
          <w:tab w:val="left" w:pos="720"/>
        </w:tabs>
        <w:ind w:firstLine="851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>2018 m. balandžio 28 d.</w:t>
      </w:r>
    </w:p>
    <w:p w14:paraId="7F8B4889" w14:textId="77777777" w:rsidR="00262C26" w:rsidRPr="00843939" w:rsidRDefault="00262C26" w:rsidP="00262C26">
      <w:pPr>
        <w:tabs>
          <w:tab w:val="left" w:pos="720"/>
        </w:tabs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</w:p>
    <w:p w14:paraId="1D6AAB54" w14:textId="77777777" w:rsidR="00262C26" w:rsidRPr="00843939" w:rsidRDefault="00262C26" w:rsidP="00262C2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8439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Bendroji dalis</w:t>
      </w:r>
    </w:p>
    <w:p w14:paraId="203B7D39" w14:textId="77777777" w:rsidR="00262C26" w:rsidRPr="00843939" w:rsidRDefault="00262C26" w:rsidP="00262C26">
      <w:pPr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84393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Tėvynės sąjungos-Lietuvos krikščionių demokratų (toliau – TS-LKD) kandidatų į savivaldybių tarybas sąrašų sudarymo tvarka (toliau – Tvarka) remiasi vidinės demokratijos principais ir nustato kandidatų į 2019 metų savivaldybių tarybas sąrašų formavimo procedūras.</w:t>
      </w:r>
    </w:p>
    <w:p w14:paraId="253FC707" w14:textId="77777777" w:rsidR="00262C26" w:rsidRPr="00843939" w:rsidRDefault="00262C26" w:rsidP="00262C26">
      <w:pPr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84393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Tvarka remiasi TS-LKD įstatų 133.4. punktu ir yra vykdoma kartu su TS-LKD Tarybos 2017-06-07 patvirtinta TS-LKD kandidatų į savivaldybių merus rinkimų tvarka.</w:t>
      </w:r>
    </w:p>
    <w:p w14:paraId="1AC330C9" w14:textId="77777777" w:rsidR="00262C26" w:rsidRPr="00843939" w:rsidRDefault="00262C26" w:rsidP="00262C26">
      <w:pPr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84393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Kandidatų į savivaldybės tarybas sąrašų formavimą koordinuoja  Centrinis atrankos komitetas (CAK), patvirtintas TS-LKD Tarybos  2017 m. rugsėjo 29 nutarimu.</w:t>
      </w:r>
    </w:p>
    <w:p w14:paraId="4D334F4F" w14:textId="77777777" w:rsidR="00262C26" w:rsidRPr="00843939" w:rsidRDefault="00262C26" w:rsidP="00262C26">
      <w:pPr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84393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Skyrių (skyrių sueigų) tarybos ne vėliau iki 2018 m. rugsėjo 1 dienos turi suformuoti vietinę atrankos komisiją (toliau - VAK), kuri koordinuoja visus kandidatų sąrašų formavimo procesus skyriuje (skyrių sueigoje). </w:t>
      </w:r>
    </w:p>
    <w:p w14:paraId="44765DB2" w14:textId="77777777" w:rsidR="00262C26" w:rsidRPr="00843939" w:rsidRDefault="00262C26" w:rsidP="00262C26">
      <w:pPr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84393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Asmuo skyriuje (skyrių sueigoje) laimėjęs kandidato į savivaldybės merus rinkimus, </w:t>
      </w:r>
      <w:proofErr w:type="spellStart"/>
      <w:r w:rsidRPr="0084393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t.y</w:t>
      </w:r>
      <w:proofErr w:type="spellEnd"/>
      <w:r w:rsidRPr="0084393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 TS-LKD kandidatas į merus,  tuo pačiu tampa ir  sąrašo lyderiu ir yra įrašomas pirmuoju numeriu kandidatų į savivaldybės tarybą sąraše,  Jei TS-LKD kandidatas į merus apsisprendžia būti netraukiamas į kandidatų į savivaldybės tarybą sąrašą, tokiu atveju pirmąją sąrašo vietą užima kandidatų į savivaldybės tarybą reitingavimą laimėjęs asmuo.</w:t>
      </w:r>
    </w:p>
    <w:p w14:paraId="0BF540E5" w14:textId="77777777" w:rsidR="00262C26" w:rsidRPr="00843939" w:rsidRDefault="00262C26" w:rsidP="00262C26">
      <w:pPr>
        <w:tabs>
          <w:tab w:val="left" w:pos="720"/>
        </w:tabs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5AC752C1" w14:textId="77777777" w:rsidR="00262C26" w:rsidRPr="00843939" w:rsidRDefault="00262C26" w:rsidP="008975C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8439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K</w:t>
      </w:r>
      <w:r w:rsidR="00D642D5" w:rsidRPr="008439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andidatų į savivaldybių tarybas sąrašo formavimas ir tvirtinimas </w:t>
      </w:r>
    </w:p>
    <w:p w14:paraId="2BBE8D7B" w14:textId="77777777" w:rsidR="00262C26" w:rsidRPr="00843939" w:rsidRDefault="00262C26" w:rsidP="00262C26">
      <w:pPr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84393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Skyrių (skyrių sueigų) tarybos kartu su vietiniu rinkimų štabu organizuoja kandidatų į sąrašą kėlimus ir kandidatūras teikia VAK.</w:t>
      </w:r>
    </w:p>
    <w:p w14:paraId="48467994" w14:textId="77777777" w:rsidR="00262C26" w:rsidRPr="00843939" w:rsidRDefault="00262C26" w:rsidP="00262C26">
      <w:pPr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84393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VAK sudaro abėcėlinį kandidatų sąrašą ir teikia jį kartu su išvadomis dėl bendro sąrašo ir/ar dėl atskirų kandidatų skyriaus (skyrių sueigos) tarybai;</w:t>
      </w:r>
    </w:p>
    <w:p w14:paraId="52B3110F" w14:textId="77777777" w:rsidR="00262C26" w:rsidRPr="00843939" w:rsidRDefault="00262C26" w:rsidP="00262C26">
      <w:pPr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84393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Skyriaus (skyrių sueigos) taryba abėcėlinį sąrašą teikia visuotiniam skyriaus (sueigai priklausančių skyrių) narių reitingavimui pagal TS-LKD vykdomosios sekretorės nustatytą tvarką.</w:t>
      </w:r>
    </w:p>
    <w:p w14:paraId="3AA254AD" w14:textId="77777777" w:rsidR="00262C26" w:rsidRPr="00843939" w:rsidRDefault="00262C26" w:rsidP="00262C26">
      <w:pPr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84393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TS-LKD kandidatas į merus arba kandidatų sąrašo lyderis, jei TS-LKD kandidatas į merus nedalyvauja kandidatų į savivaldybės tarybą sąraše, gali pasinaudoti teise keisti po dvi pozicijas </w:t>
      </w:r>
      <w:r w:rsidRPr="0084393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lastRenderedPageBreak/>
        <w:t>kiekviename sąrašo penketuke įtraukdamas arba nereitinguotus asmenis, arba pakeldamas reitinguotus sąrašo asmenis. Šie pakeitimai turi būti suderinti su CAK.</w:t>
      </w:r>
    </w:p>
    <w:p w14:paraId="00973DBA" w14:textId="77777777" w:rsidR="00262C26" w:rsidRPr="00843939" w:rsidRDefault="00262C26" w:rsidP="00262C26">
      <w:pPr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84393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  <w:shd w:val="clear" w:color="auto" w:fill="FFFFFF"/>
          <w:lang w:val="lt-LT"/>
        </w:rPr>
        <w:t>Po TS-LKD kandidato į merus arba kandidatų sąrašo lyderio, jei TS-LKD kandidatas merus nedalyvauja kandidatų į savivaldybės tarybą sąraše, atliktų sąrašo korekcijų, esant poreikiui ir svarbiems motyvams TS-LKD prezidiumas TS-LKD pirmininko teikimu gali numatyti papildomas k</w:t>
      </w:r>
      <w:r w:rsidR="0084393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  <w:shd w:val="clear" w:color="auto" w:fill="FFFFFF"/>
          <w:lang w:val="lt-LT"/>
        </w:rPr>
        <w:t>andi</w:t>
      </w:r>
      <w:r w:rsidRPr="0084393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  <w:shd w:val="clear" w:color="auto" w:fill="FFFFFF"/>
          <w:lang w:val="lt-LT"/>
        </w:rPr>
        <w:t>datų sąrašų korekcijas.</w:t>
      </w:r>
    </w:p>
    <w:p w14:paraId="4527C9FC" w14:textId="77777777" w:rsidR="00262C26" w:rsidRPr="00843939" w:rsidRDefault="00262C26" w:rsidP="00262C26">
      <w:pPr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84393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Po sąrašo lyderio ir TS-LKD prezidiumo atliktų korekcijų, pakoreguotas sąrašas yra teikiamas skyriaus susirinkimo (skyrių sueigos konferencijos) tvirtinimui. Skyriaus susirinkimas (skyrių sueigos konferencija) tvirtindama sąrašą balsuoja už visą sąrašą </w:t>
      </w:r>
      <w:proofErr w:type="spellStart"/>
      <w:r w:rsidRPr="0084393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lt-LT"/>
        </w:rPr>
        <w:t>in</w:t>
      </w:r>
      <w:proofErr w:type="spellEnd"/>
      <w:r w:rsidRPr="0084393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Pr="0084393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lt-LT"/>
        </w:rPr>
        <w:t>corpore</w:t>
      </w:r>
      <w:proofErr w:type="spellEnd"/>
      <w:r w:rsidRPr="0084393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. </w:t>
      </w:r>
    </w:p>
    <w:p w14:paraId="227C91FB" w14:textId="77777777" w:rsidR="00262C26" w:rsidRPr="00843939" w:rsidRDefault="00262C26" w:rsidP="00262C26">
      <w:pPr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84393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Skyriaus susirinkimui (skyrių sueigos konferencijai) nepatvirtinus kandidatų sąrašo iki gruodžio 1 d., kandidatų sąrašas tvirtinamas TS-LKD prezidiume.</w:t>
      </w:r>
    </w:p>
    <w:p w14:paraId="1FF9096D" w14:textId="77777777" w:rsidR="00262C26" w:rsidRPr="00843939" w:rsidRDefault="00262C26" w:rsidP="00262C26">
      <w:pPr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84393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Tais atvejais, kai skyrius arba TS-LKD Prezidiumas nusprendžia, kad TS-LKD savivaldybės tarybos rinkimuose dalyvaus koalicijoje su kitomis partijomis arba visuomeniniais komitetais, konkretaus sąrašo sudarymo (arba dalyvavimo jame) principus ir tvarką nustato TS-LKD Prezidiumas skyriaus (skyrių sueigos) tarybos arba Centrinio rinkimų štabo teikimu. </w:t>
      </w:r>
    </w:p>
    <w:p w14:paraId="2FEB59C3" w14:textId="77777777" w:rsidR="00262C26" w:rsidRPr="00843939" w:rsidRDefault="00262C26" w:rsidP="00262C26">
      <w:pPr>
        <w:tabs>
          <w:tab w:val="left" w:pos="720"/>
          <w:tab w:val="left" w:pos="1985"/>
        </w:tabs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72DF6C66" w14:textId="77777777" w:rsidR="00262C26" w:rsidRPr="00843939" w:rsidRDefault="00262C26" w:rsidP="00262C26">
      <w:pPr>
        <w:tabs>
          <w:tab w:val="left" w:pos="720"/>
          <w:tab w:val="left" w:pos="1985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004E67BD" w14:textId="77777777" w:rsidR="00262C26" w:rsidRPr="00843939" w:rsidRDefault="00262C26" w:rsidP="00262C26">
      <w:pPr>
        <w:tabs>
          <w:tab w:val="left" w:pos="720"/>
          <w:tab w:val="left" w:pos="198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843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ab/>
        <w:t>TS-LKD pirmininkas</w:t>
      </w:r>
      <w:r w:rsidRPr="00843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Pr="00843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Pr="00843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Pr="00843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Pr="00843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Pr="00843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Pr="00843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Pr="0084393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Gabrielius Landsbergis</w:t>
      </w:r>
    </w:p>
    <w:p w14:paraId="5AEE79AD" w14:textId="77777777" w:rsidR="00262C26" w:rsidRPr="00843939" w:rsidRDefault="00262C26" w:rsidP="00262C2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09BECEA6" w14:textId="77777777" w:rsidR="00434EDE" w:rsidRPr="00843939" w:rsidRDefault="00D94C27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sectPr w:rsidR="00434EDE" w:rsidRPr="00843939">
      <w:headerReference w:type="default" r:id="rId8"/>
      <w:footerReference w:type="default" r:id="rId9"/>
      <w:pgSz w:w="11900" w:h="16840"/>
      <w:pgMar w:top="720" w:right="720" w:bottom="720" w:left="72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9EE27" w14:textId="77777777" w:rsidR="003E367A" w:rsidRDefault="003E367A">
      <w:pPr>
        <w:spacing w:line="240" w:lineRule="auto"/>
      </w:pPr>
      <w:r>
        <w:separator/>
      </w:r>
    </w:p>
  </w:endnote>
  <w:endnote w:type="continuationSeparator" w:id="0">
    <w:p w14:paraId="319A3152" w14:textId="77777777" w:rsidR="003E367A" w:rsidRDefault="003E3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10AC0" w14:textId="77777777" w:rsidR="006D042A" w:rsidRDefault="00D94C2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37A63" w14:textId="77777777" w:rsidR="003E367A" w:rsidRDefault="003E367A">
      <w:pPr>
        <w:spacing w:line="240" w:lineRule="auto"/>
      </w:pPr>
      <w:r>
        <w:separator/>
      </w:r>
    </w:p>
  </w:footnote>
  <w:footnote w:type="continuationSeparator" w:id="0">
    <w:p w14:paraId="70C8276D" w14:textId="77777777" w:rsidR="003E367A" w:rsidRDefault="003E36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D66DF" w14:textId="77777777" w:rsidR="006D042A" w:rsidRDefault="00D94C2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222C3"/>
    <w:multiLevelType w:val="multilevel"/>
    <w:tmpl w:val="64162C04"/>
    <w:numStyleLink w:val="ImportedStyle1"/>
  </w:abstractNum>
  <w:abstractNum w:abstractNumId="1" w15:restartNumberingAfterBreak="0">
    <w:nsid w:val="44EF46A5"/>
    <w:multiLevelType w:val="multilevel"/>
    <w:tmpl w:val="64162C04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50"/>
        </w:tabs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20"/>
        </w:tabs>
        <w:ind w:left="2596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</w:tabs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20"/>
        </w:tabs>
        <w:ind w:left="3894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</w:tabs>
        <w:ind w:left="3894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</w:tabs>
        <w:ind w:left="3894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20"/>
          </w:tabs>
          <w:ind w:left="1265" w:hanging="5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20"/>
            <w:tab w:val="left" w:pos="1985"/>
          </w:tabs>
          <w:ind w:left="2160" w:hanging="5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  <w:tab w:val="left" w:pos="1985"/>
          </w:tabs>
          <w:ind w:left="1985" w:firstLine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  <w:tab w:val="left" w:pos="1985"/>
          </w:tabs>
          <w:ind w:left="1985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  <w:tab w:val="left" w:pos="1985"/>
          </w:tabs>
          <w:ind w:left="2596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20"/>
            <w:tab w:val="left" w:pos="1985"/>
            <w:tab w:val="num" w:pos="4614"/>
          </w:tabs>
          <w:ind w:left="3894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  <w:tab w:val="left" w:pos="1985"/>
          </w:tabs>
          <w:ind w:left="389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  <w:tab w:val="left" w:pos="1985"/>
          </w:tabs>
          <w:ind w:left="3894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20"/>
          </w:tabs>
          <w:ind w:left="1265" w:hanging="5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20"/>
            <w:tab w:val="left" w:pos="1985"/>
          </w:tabs>
          <w:ind w:left="2160" w:hanging="5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  <w:tab w:val="left" w:pos="1985"/>
          </w:tabs>
          <w:ind w:left="1985" w:firstLine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  <w:tab w:val="left" w:pos="1985"/>
          </w:tabs>
          <w:ind w:left="1985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  <w:tab w:val="left" w:pos="1985"/>
          </w:tabs>
          <w:ind w:left="2596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20"/>
            <w:tab w:val="left" w:pos="1985"/>
            <w:tab w:val="num" w:pos="4614"/>
          </w:tabs>
          <w:ind w:left="3894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  <w:tab w:val="left" w:pos="1985"/>
          </w:tabs>
          <w:ind w:left="389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  <w:tab w:val="left" w:pos="1985"/>
          </w:tabs>
          <w:ind w:left="3894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C26"/>
    <w:rsid w:val="00080E35"/>
    <w:rsid w:val="00262C26"/>
    <w:rsid w:val="003E367A"/>
    <w:rsid w:val="00843939"/>
    <w:rsid w:val="00855570"/>
    <w:rsid w:val="008570F6"/>
    <w:rsid w:val="00A644E1"/>
    <w:rsid w:val="00D642D5"/>
    <w:rsid w:val="00D94C27"/>
    <w:rsid w:val="00F1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E9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62C26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C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u w:color="000000"/>
      <w:bdr w:val="nil"/>
      <w:lang w:eastAsia="en-GB"/>
    </w:rPr>
  </w:style>
  <w:style w:type="paragraph" w:customStyle="1" w:styleId="HeaderFooter">
    <w:name w:val="Header &amp; Footer"/>
    <w:rsid w:val="00262C2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numbering" w:customStyle="1" w:styleId="ImportedStyle1">
    <w:name w:val="Imported Style 1"/>
    <w:rsid w:val="00262C2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2163</Words>
  <Characters>1234</Characters>
  <Application>Microsoft Office Word</Application>
  <DocSecurity>4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Aistė Gedvilienė</dc:creator>
  <cp:keywords/>
  <dc:description/>
  <cp:lastModifiedBy>Jovita Morkūnaitė</cp:lastModifiedBy>
  <cp:revision>2</cp:revision>
  <dcterms:created xsi:type="dcterms:W3CDTF">2018-04-26T08:34:00Z</dcterms:created>
  <dcterms:modified xsi:type="dcterms:W3CDTF">2018-04-26T08:34:00Z</dcterms:modified>
</cp:coreProperties>
</file>